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F29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9"/>
          <w:rFonts w:hint="eastAsia" w:ascii="楷体_GB2312" w:hAnsi="楷体_GB2312" w:eastAsia="方正小标宋简体" w:cs="楷体_GB2312"/>
          <w:b w:val="0"/>
          <w:bCs w:val="0"/>
          <w:i w:val="0"/>
          <w:iCs w:val="0"/>
          <w:caps w:val="0"/>
          <w:color w:val="0F1115"/>
          <w:spacing w:val="0"/>
          <w:sz w:val="32"/>
          <w:szCs w:val="32"/>
          <w:shd w:val="clear" w:fill="FFFFFF"/>
          <w:lang w:eastAsia="zh-CN"/>
        </w:rPr>
      </w:pPr>
      <w:r>
        <w:rPr>
          <w:rStyle w:val="9"/>
          <w:rFonts w:hint="eastAsia" w:ascii="方正小标宋简体" w:hAnsi="方正小标宋简体" w:eastAsia="方正小标宋简体" w:cs="方正小标宋简体"/>
          <w:b w:val="0"/>
          <w:bCs w:val="0"/>
          <w:caps w:val="0"/>
          <w:color w:val="0F1115"/>
          <w:spacing w:val="0"/>
          <w:sz w:val="44"/>
          <w:szCs w:val="44"/>
          <w:shd w:val="clear" w:fill="FFFFFF"/>
        </w:rPr>
        <w:t>巴林左旗政府投资项目审计监督办法</w:t>
      </w:r>
      <w:bookmarkStart w:id="0" w:name="_GoBack"/>
      <w:r>
        <w:rPr>
          <w:rStyle w:val="9"/>
          <w:rFonts w:hint="eastAsia" w:ascii="方正小标宋简体" w:hAnsi="方正小标宋简体" w:eastAsia="方正小标宋简体" w:cs="方正小标宋简体"/>
          <w:b w:val="0"/>
          <w:bCs w:val="0"/>
          <w:caps w:val="0"/>
          <w:color w:val="0F1115"/>
          <w:spacing w:val="0"/>
          <w:sz w:val="44"/>
          <w:szCs w:val="44"/>
          <w:shd w:val="clear" w:fill="FFFFFF"/>
          <w:lang w:eastAsia="zh-CN"/>
        </w:rPr>
        <w:t>（</w:t>
      </w:r>
      <w:r>
        <w:rPr>
          <w:rStyle w:val="9"/>
          <w:rFonts w:hint="eastAsia" w:ascii="方正小标宋简体" w:hAnsi="方正小标宋简体" w:eastAsia="方正小标宋简体" w:cs="方正小标宋简体"/>
          <w:b w:val="0"/>
          <w:bCs w:val="0"/>
          <w:caps w:val="0"/>
          <w:color w:val="0F1115"/>
          <w:spacing w:val="0"/>
          <w:sz w:val="44"/>
          <w:szCs w:val="44"/>
          <w:shd w:val="clear" w:fill="FFFFFF"/>
          <w:lang w:val="en-US" w:eastAsia="zh-CN"/>
        </w:rPr>
        <w:t>试行</w:t>
      </w:r>
      <w:r>
        <w:rPr>
          <w:rStyle w:val="9"/>
          <w:rFonts w:hint="eastAsia" w:ascii="方正小标宋简体" w:hAnsi="方正小标宋简体" w:eastAsia="方正小标宋简体" w:cs="方正小标宋简体"/>
          <w:b w:val="0"/>
          <w:bCs w:val="0"/>
          <w:caps w:val="0"/>
          <w:color w:val="0F1115"/>
          <w:spacing w:val="0"/>
          <w:sz w:val="44"/>
          <w:szCs w:val="44"/>
          <w:shd w:val="clear" w:fill="FFFFFF"/>
          <w:lang w:eastAsia="zh-CN"/>
        </w:rPr>
        <w:t>）</w:t>
      </w:r>
      <w:bookmarkEnd w:id="0"/>
    </w:p>
    <w:p w14:paraId="7C6C0C14">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default" w:ascii="黑体" w:hAnsi="黑体" w:eastAsia="黑体" w:cs="黑体"/>
          <w:sz w:val="32"/>
          <w:szCs w:val="32"/>
        </w:rPr>
      </w:pPr>
      <w:r>
        <w:rPr>
          <w:rStyle w:val="9"/>
          <w:rFonts w:hint="eastAsia" w:ascii="楷体_GB2312" w:hAnsi="楷体_GB2312" w:eastAsia="楷体_GB2312" w:cs="楷体_GB2312"/>
          <w:b w:val="0"/>
          <w:bCs w:val="0"/>
          <w:i w:val="0"/>
          <w:iCs w:val="0"/>
          <w:caps w:val="0"/>
          <w:color w:val="0F1115"/>
          <w:spacing w:val="0"/>
          <w:sz w:val="32"/>
          <w:szCs w:val="32"/>
          <w:shd w:val="clear" w:fill="FFFFFF"/>
        </w:rPr>
        <w:t>(</w:t>
      </w:r>
      <w:r>
        <w:rPr>
          <w:rStyle w:val="9"/>
          <w:rFonts w:hint="eastAsia" w:ascii="楷体_GB2312" w:hAnsi="楷体_GB2312" w:eastAsia="楷体_GB2312" w:cs="楷体_GB2312"/>
          <w:b w:val="0"/>
          <w:bCs w:val="0"/>
          <w:i w:val="0"/>
          <w:iCs w:val="0"/>
          <w:caps w:val="0"/>
          <w:color w:val="0F1115"/>
          <w:spacing w:val="0"/>
          <w:sz w:val="32"/>
          <w:szCs w:val="32"/>
          <w:shd w:val="clear" w:fill="FFFFFF"/>
          <w:lang w:val="en-US" w:eastAsia="zh-CN"/>
        </w:rPr>
        <w:t>征求意见稿</w:t>
      </w:r>
      <w:r>
        <w:rPr>
          <w:rStyle w:val="9"/>
          <w:rFonts w:hint="eastAsia" w:ascii="楷体_GB2312" w:hAnsi="楷体_GB2312" w:eastAsia="楷体_GB2312" w:cs="楷体_GB2312"/>
          <w:b w:val="0"/>
          <w:bCs w:val="0"/>
          <w:i w:val="0"/>
          <w:iCs w:val="0"/>
          <w:caps w:val="0"/>
          <w:color w:val="0F1115"/>
          <w:spacing w:val="0"/>
          <w:sz w:val="32"/>
          <w:szCs w:val="32"/>
          <w:shd w:val="clear" w:fill="FFFFFF"/>
        </w:rPr>
        <w:t>)</w:t>
      </w:r>
    </w:p>
    <w:p w14:paraId="516840BD">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黑体" w:hAnsi="黑体" w:eastAsia="黑体" w:cs="黑体"/>
          <w:sz w:val="32"/>
          <w:szCs w:val="32"/>
        </w:rPr>
      </w:pPr>
    </w:p>
    <w:p w14:paraId="29638DE2">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黑体" w:hAnsi="黑体" w:eastAsia="黑体" w:cs="黑体"/>
          <w:sz w:val="32"/>
          <w:szCs w:val="32"/>
        </w:rPr>
      </w:pPr>
      <w:r>
        <w:rPr>
          <w:rFonts w:hint="default" w:ascii="黑体" w:hAnsi="黑体" w:eastAsia="黑体" w:cs="黑体"/>
          <w:sz w:val="32"/>
          <w:szCs w:val="32"/>
        </w:rPr>
        <w:t>第一章 总则</w:t>
      </w:r>
    </w:p>
    <w:p w14:paraId="511CD3D1">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rPr>
      </w:pPr>
      <w:r>
        <w:rPr>
          <w:rStyle w:val="9"/>
          <w:rFonts w:hint="default" w:ascii="Times New Roman" w:hAnsi="Times New Roman" w:eastAsia="黑体" w:cs="Times New Roman"/>
          <w:b w:val="0"/>
          <w:bCs w:val="0"/>
          <w:i w:val="0"/>
          <w:iCs w:val="0"/>
          <w:caps w:val="0"/>
          <w:color w:val="0F1115"/>
          <w:spacing w:val="0"/>
          <w:sz w:val="32"/>
          <w:szCs w:val="32"/>
          <w:shd w:val="clear" w:fill="FFFFFF"/>
        </w:rPr>
        <w:t>第一条</w:t>
      </w:r>
      <w:r>
        <w:rPr>
          <w:rStyle w:val="9"/>
          <w:rFonts w:hint="eastAsia" w:ascii="Times New Roman" w:hAnsi="Times New Roman" w:eastAsia="黑体" w:cs="Times New Roman"/>
          <w:b w:val="0"/>
          <w:bCs w:val="0"/>
          <w:i w:val="0"/>
          <w:iCs w:val="0"/>
          <w:caps w:val="0"/>
          <w:color w:val="0F1115"/>
          <w:spacing w:val="0"/>
          <w:sz w:val="32"/>
          <w:szCs w:val="32"/>
          <w:shd w:val="clear" w:fill="FFFFFF"/>
          <w:lang w:val="en-US" w:eastAsia="zh-CN"/>
        </w:rPr>
        <w:t xml:space="preserve">  </w:t>
      </w:r>
      <w:r>
        <w:rPr>
          <w:rFonts w:hint="default" w:ascii="Times New Roman" w:hAnsi="Times New Roman" w:eastAsia="仿宋_GB2312" w:cs="Times New Roman"/>
          <w:b w:val="0"/>
          <w:bCs w:val="0"/>
          <w:i w:val="0"/>
          <w:iCs w:val="0"/>
          <w:caps w:val="0"/>
          <w:color w:val="0F1115"/>
          <w:spacing w:val="0"/>
          <w:sz w:val="32"/>
          <w:szCs w:val="32"/>
          <w:shd w:val="clear" w:fill="FFFFFF"/>
        </w:rPr>
        <w:t>为加强</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政府投资建设项目（以下简称政府投资项目）</w:t>
      </w:r>
      <w:r>
        <w:rPr>
          <w:rFonts w:hint="default" w:ascii="Times New Roman" w:hAnsi="Times New Roman" w:eastAsia="仿宋_GB2312" w:cs="Times New Roman"/>
          <w:b w:val="0"/>
          <w:bCs w:val="0"/>
          <w:i w:val="0"/>
          <w:iCs w:val="0"/>
          <w:caps w:val="0"/>
          <w:color w:val="0F1115"/>
          <w:spacing w:val="0"/>
          <w:sz w:val="32"/>
          <w:szCs w:val="32"/>
          <w:shd w:val="clear" w:fill="FFFFFF"/>
        </w:rPr>
        <w:t>的审计监督，规范</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项目</w:t>
      </w:r>
      <w:r>
        <w:rPr>
          <w:rFonts w:hint="default" w:ascii="Times New Roman" w:hAnsi="Times New Roman" w:eastAsia="仿宋_GB2312" w:cs="Times New Roman"/>
          <w:b w:val="0"/>
          <w:bCs w:val="0"/>
          <w:i w:val="0"/>
          <w:iCs w:val="0"/>
          <w:caps w:val="0"/>
          <w:color w:val="0F1115"/>
          <w:spacing w:val="0"/>
          <w:sz w:val="32"/>
          <w:szCs w:val="32"/>
          <w:shd w:val="clear" w:fill="FFFFFF"/>
        </w:rPr>
        <w:t>管理，提高</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政府</w:t>
      </w:r>
      <w:r>
        <w:rPr>
          <w:rFonts w:hint="default" w:ascii="Times New Roman" w:hAnsi="Times New Roman" w:eastAsia="仿宋_GB2312" w:cs="Times New Roman"/>
          <w:b w:val="0"/>
          <w:bCs w:val="0"/>
          <w:i w:val="0"/>
          <w:iCs w:val="0"/>
          <w:caps w:val="0"/>
          <w:color w:val="0F1115"/>
          <w:spacing w:val="0"/>
          <w:sz w:val="32"/>
          <w:szCs w:val="32"/>
          <w:shd w:val="clear" w:fill="FFFFFF"/>
        </w:rPr>
        <w:t>投资效益，根据《中华人民共和国审计法》</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w:t>
      </w:r>
      <w:r>
        <w:rPr>
          <w:rFonts w:hint="default" w:ascii="Times New Roman" w:hAnsi="Times New Roman" w:eastAsia="仿宋_GB2312" w:cs="Times New Roman"/>
          <w:b w:val="0"/>
          <w:bCs w:val="0"/>
          <w:i w:val="0"/>
          <w:iCs w:val="0"/>
          <w:caps w:val="0"/>
          <w:color w:val="0F1115"/>
          <w:spacing w:val="0"/>
          <w:sz w:val="32"/>
          <w:szCs w:val="32"/>
          <w:shd w:val="clear" w:fill="FFFFFF"/>
        </w:rPr>
        <w:t>《中华人民共和国审计法实施条例》</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w:t>
      </w:r>
      <w:r>
        <w:rPr>
          <w:rFonts w:hint="eastAsia" w:ascii="Times New Roman" w:hAnsi="Times New Roman" w:eastAsia="仿宋_GB2312" w:cs="Times New Roman"/>
          <w:b w:val="0"/>
          <w:bCs w:val="0"/>
          <w:i w:val="0"/>
          <w:iCs w:val="0"/>
          <w:caps w:val="0"/>
          <w:color w:val="0F1115"/>
          <w:spacing w:val="0"/>
          <w:sz w:val="32"/>
          <w:szCs w:val="32"/>
          <w:shd w:val="clear" w:fill="FFFFFF"/>
          <w:lang w:val="en-US" w:eastAsia="zh-CN"/>
        </w:rPr>
        <w:t>审计署关于进一步完善和规范投资审计工作的意见</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w:t>
      </w:r>
      <w:r>
        <w:rPr>
          <w:rFonts w:hint="default" w:ascii="Times New Roman" w:hAnsi="Times New Roman" w:eastAsia="仿宋_GB2312" w:cs="Times New Roman"/>
          <w:b w:val="0"/>
          <w:bCs w:val="0"/>
          <w:i w:val="0"/>
          <w:iCs w:val="0"/>
          <w:caps w:val="0"/>
          <w:color w:val="0F1115"/>
          <w:spacing w:val="0"/>
          <w:sz w:val="32"/>
          <w:szCs w:val="32"/>
          <w:shd w:val="clear" w:fill="FFFFFF"/>
        </w:rPr>
        <w:t>等法律、法规</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的</w:t>
      </w:r>
      <w:r>
        <w:rPr>
          <w:rFonts w:hint="default" w:ascii="Times New Roman" w:hAnsi="Times New Roman" w:eastAsia="仿宋_GB2312" w:cs="Times New Roman"/>
          <w:b w:val="0"/>
          <w:bCs w:val="0"/>
          <w:i w:val="0"/>
          <w:iCs w:val="0"/>
          <w:caps w:val="0"/>
          <w:color w:val="0F1115"/>
          <w:spacing w:val="0"/>
          <w:sz w:val="32"/>
          <w:szCs w:val="32"/>
          <w:shd w:val="clear" w:fill="FFFFFF"/>
        </w:rPr>
        <w:t>规</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定</w:t>
      </w:r>
      <w:r>
        <w:rPr>
          <w:rFonts w:hint="default" w:ascii="Times New Roman" w:hAnsi="Times New Roman" w:eastAsia="仿宋_GB2312" w:cs="Times New Roman"/>
          <w:b w:val="0"/>
          <w:bCs w:val="0"/>
          <w:i w:val="0"/>
          <w:iCs w:val="0"/>
          <w:caps w:val="0"/>
          <w:color w:val="0F1115"/>
          <w:spacing w:val="0"/>
          <w:sz w:val="32"/>
          <w:szCs w:val="32"/>
          <w:shd w:val="clear" w:fill="FFFFFF"/>
        </w:rPr>
        <w:t>，结合我旗实际，制定本办法。</w:t>
      </w:r>
    </w:p>
    <w:p w14:paraId="000813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0F1115"/>
          <w:spacing w:val="0"/>
          <w:sz w:val="32"/>
          <w:szCs w:val="32"/>
          <w:shd w:val="clear" w:fill="FFFFFF"/>
        </w:rPr>
      </w:pPr>
      <w:r>
        <w:rPr>
          <w:rStyle w:val="9"/>
          <w:rFonts w:hint="default" w:ascii="Times New Roman" w:hAnsi="Times New Roman" w:eastAsia="黑体" w:cs="Times New Roman"/>
          <w:b w:val="0"/>
          <w:bCs w:val="0"/>
          <w:i w:val="0"/>
          <w:iCs w:val="0"/>
          <w:caps w:val="0"/>
          <w:color w:val="0F1115"/>
          <w:spacing w:val="0"/>
          <w:sz w:val="32"/>
          <w:szCs w:val="32"/>
          <w:shd w:val="clear" w:fill="FFFFFF"/>
        </w:rPr>
        <w:t>第二条</w:t>
      </w:r>
      <w:r>
        <w:rPr>
          <w:rStyle w:val="9"/>
          <w:rFonts w:hint="eastAsia" w:ascii="Times New Roman" w:hAnsi="Times New Roman" w:eastAsia="黑体" w:cs="Times New Roman"/>
          <w:b w:val="0"/>
          <w:bCs w:val="0"/>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sz w:val="32"/>
          <w:szCs w:val="32"/>
          <w:lang w:val="en-US" w:eastAsia="zh-CN"/>
        </w:rPr>
        <w:t>本办法所称政府投资项目，主要是政府投资和以政府投资为主的建设项目，以及其他关系国家利益和公共利益的重大公共工程项目，具体</w:t>
      </w:r>
      <w:r>
        <w:rPr>
          <w:rFonts w:hint="default" w:ascii="Times New Roman" w:hAnsi="Times New Roman" w:eastAsia="仿宋_GB2312" w:cs="Times New Roman"/>
          <w:b w:val="0"/>
          <w:bCs w:val="0"/>
          <w:i w:val="0"/>
          <w:iCs w:val="0"/>
          <w:caps w:val="0"/>
          <w:color w:val="0F1115"/>
          <w:spacing w:val="0"/>
          <w:sz w:val="32"/>
          <w:szCs w:val="32"/>
          <w:shd w:val="clear" w:fill="FFFFFF"/>
        </w:rPr>
        <w:t>包括：</w:t>
      </w:r>
    </w:p>
    <w:p w14:paraId="4DB89936">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rPr>
      </w:pPr>
      <w:r>
        <w:rPr>
          <w:rFonts w:hint="eastAsia" w:ascii="Times New Roman" w:hAnsi="Times New Roman" w:eastAsia="仿宋_GB2312" w:cs="Times New Roman"/>
          <w:b w:val="0"/>
          <w:bCs w:val="0"/>
          <w:i w:val="0"/>
          <w:iCs w:val="0"/>
          <w:caps w:val="0"/>
          <w:color w:val="0F1115"/>
          <w:spacing w:val="0"/>
          <w:kern w:val="2"/>
          <w:sz w:val="32"/>
          <w:szCs w:val="32"/>
          <w:shd w:val="clear" w:fill="FFFFFF"/>
          <w:lang w:val="en-US" w:eastAsia="zh-CN" w:bidi="ar-SA"/>
        </w:rPr>
        <w:t>（一）</w:t>
      </w:r>
      <w:r>
        <w:rPr>
          <w:rFonts w:hint="default" w:ascii="Times New Roman" w:hAnsi="Times New Roman" w:eastAsia="仿宋_GB2312" w:cs="Times New Roman"/>
          <w:b w:val="0"/>
          <w:bCs w:val="0"/>
          <w:i w:val="0"/>
          <w:iCs w:val="0"/>
          <w:caps w:val="0"/>
          <w:color w:val="0F1115"/>
          <w:spacing w:val="0"/>
          <w:sz w:val="32"/>
          <w:szCs w:val="32"/>
          <w:shd w:val="clear" w:fill="FFFFFF"/>
        </w:rPr>
        <w:t>全部使用财政预算资金、</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专项补助资金、国</w:t>
      </w:r>
      <w:r>
        <w:rPr>
          <w:rFonts w:hint="default" w:ascii="Times New Roman" w:hAnsi="Times New Roman" w:eastAsia="仿宋_GB2312" w:cs="Times New Roman"/>
          <w:b w:val="0"/>
          <w:bCs w:val="0"/>
          <w:i w:val="0"/>
          <w:iCs w:val="0"/>
          <w:caps w:val="0"/>
          <w:color w:val="0F1115"/>
          <w:spacing w:val="0"/>
          <w:sz w:val="32"/>
          <w:szCs w:val="32"/>
          <w:shd w:val="clear" w:fill="FFFFFF"/>
        </w:rPr>
        <w:t>债资金等财政性资金的建设项目；</w:t>
      </w:r>
    </w:p>
    <w:p w14:paraId="2CFCF31C">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rPr>
      </w:pPr>
      <w:r>
        <w:rPr>
          <w:rFonts w:hint="eastAsia" w:ascii="Times New Roman" w:hAnsi="Times New Roman" w:eastAsia="仿宋_GB2312" w:cs="Times New Roman"/>
          <w:b w:val="0"/>
          <w:bCs w:val="0"/>
          <w:i w:val="0"/>
          <w:iCs w:val="0"/>
          <w:caps w:val="0"/>
          <w:color w:val="0F1115"/>
          <w:spacing w:val="0"/>
          <w:kern w:val="2"/>
          <w:sz w:val="32"/>
          <w:szCs w:val="32"/>
          <w:lang w:val="en-US" w:eastAsia="zh-CN" w:bidi="ar-SA"/>
        </w:rPr>
        <w:t>（二）</w:t>
      </w:r>
      <w:r>
        <w:rPr>
          <w:rFonts w:hint="eastAsia" w:ascii="仿宋_GB2312" w:hAnsi="仿宋_GB2312" w:eastAsia="仿宋_GB2312" w:cs="仿宋_GB2312"/>
          <w:i w:val="0"/>
          <w:iCs w:val="0"/>
          <w:caps w:val="0"/>
          <w:color w:val="0F1115"/>
          <w:spacing w:val="0"/>
          <w:sz w:val="32"/>
          <w:szCs w:val="32"/>
          <w:shd w:val="clear" w:fill="FFFFFF"/>
        </w:rPr>
        <w:t>未全部使用财政资金但</w:t>
      </w:r>
      <w:r>
        <w:rPr>
          <w:rFonts w:hint="eastAsia" w:ascii="仿宋_GB2312" w:hAnsi="仿宋_GB2312" w:eastAsia="仿宋_GB2312" w:cs="仿宋_GB2312"/>
          <w:i w:val="0"/>
          <w:iCs w:val="0"/>
          <w:caps w:val="0"/>
          <w:color w:val="0F1115"/>
          <w:spacing w:val="0"/>
          <w:sz w:val="32"/>
          <w:szCs w:val="32"/>
          <w:shd w:val="clear" w:fill="FFFFFF"/>
          <w:lang w:eastAsia="zh-CN"/>
        </w:rPr>
        <w:t>财政资金占项目总投资</w:t>
      </w:r>
      <w:r>
        <w:rPr>
          <w:rFonts w:hint="eastAsia" w:ascii="仿宋_GB2312" w:hAnsi="仿宋_GB2312" w:eastAsia="仿宋_GB2312" w:cs="仿宋_GB2312"/>
          <w:i w:val="0"/>
          <w:iCs w:val="0"/>
          <w:caps w:val="0"/>
          <w:color w:val="0F1115"/>
          <w:spacing w:val="0"/>
          <w:sz w:val="32"/>
          <w:szCs w:val="32"/>
          <w:shd w:val="clear" w:fill="FFFFFF"/>
        </w:rPr>
        <w:t>比例超过50%</w:t>
      </w:r>
      <w:r>
        <w:rPr>
          <w:rFonts w:hint="eastAsia" w:ascii="仿宋_GB2312" w:hAnsi="仿宋_GB2312" w:eastAsia="仿宋_GB2312" w:cs="仿宋_GB2312"/>
          <w:i w:val="0"/>
          <w:iCs w:val="0"/>
          <w:caps w:val="0"/>
          <w:color w:val="0F1115"/>
          <w:spacing w:val="0"/>
          <w:sz w:val="32"/>
          <w:szCs w:val="32"/>
          <w:shd w:val="clear" w:fill="FFFFFF"/>
          <w:lang w:eastAsia="zh-CN"/>
        </w:rPr>
        <w:t>的建设</w:t>
      </w:r>
      <w:r>
        <w:rPr>
          <w:rFonts w:hint="eastAsia" w:ascii="仿宋_GB2312" w:hAnsi="仿宋_GB2312" w:eastAsia="仿宋_GB2312" w:cs="仿宋_GB2312"/>
          <w:i w:val="0"/>
          <w:iCs w:val="0"/>
          <w:caps w:val="0"/>
          <w:color w:val="0F1115"/>
          <w:spacing w:val="0"/>
          <w:sz w:val="32"/>
          <w:szCs w:val="32"/>
          <w:shd w:val="clear" w:fill="FFFFFF"/>
        </w:rPr>
        <w:t>项目</w:t>
      </w:r>
      <w:r>
        <w:rPr>
          <w:rFonts w:hint="eastAsia" w:ascii="仿宋_GB2312" w:hAnsi="仿宋_GB2312" w:eastAsia="仿宋_GB2312" w:cs="仿宋_GB2312"/>
          <w:i w:val="0"/>
          <w:iCs w:val="0"/>
          <w:caps w:val="0"/>
          <w:color w:val="0F1115"/>
          <w:spacing w:val="0"/>
          <w:sz w:val="32"/>
          <w:szCs w:val="32"/>
          <w:shd w:val="clear" w:fill="FFFFFF"/>
          <w:lang w:eastAsia="zh-CN"/>
        </w:rPr>
        <w:t>；</w:t>
      </w:r>
    </w:p>
    <w:p w14:paraId="19426DB1">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rPr>
      </w:pPr>
      <w:r>
        <w:rPr>
          <w:rFonts w:hint="eastAsia" w:ascii="Times New Roman" w:hAnsi="Times New Roman" w:eastAsia="仿宋_GB2312" w:cs="Times New Roman"/>
          <w:b w:val="0"/>
          <w:bCs w:val="0"/>
          <w:i w:val="0"/>
          <w:iCs w:val="0"/>
          <w:caps w:val="0"/>
          <w:color w:val="0F1115"/>
          <w:spacing w:val="0"/>
          <w:kern w:val="2"/>
          <w:sz w:val="32"/>
          <w:szCs w:val="32"/>
          <w:lang w:val="en-US" w:eastAsia="zh-CN" w:bidi="ar-SA"/>
        </w:rPr>
        <w:t>（三）</w:t>
      </w:r>
      <w:r>
        <w:rPr>
          <w:rFonts w:hint="default" w:ascii="Times New Roman" w:hAnsi="Times New Roman" w:eastAsia="仿宋_GB2312" w:cs="Times New Roman"/>
          <w:b w:val="0"/>
          <w:bCs w:val="0"/>
          <w:i w:val="0"/>
          <w:iCs w:val="0"/>
          <w:caps w:val="0"/>
          <w:color w:val="0F1115"/>
          <w:spacing w:val="0"/>
          <w:sz w:val="32"/>
          <w:szCs w:val="32"/>
          <w:shd w:val="clear" w:fill="FFFFFF"/>
        </w:rPr>
        <w:t>财政资金占项目总投资比例未超过50%，但</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项目</w:t>
      </w:r>
      <w:r>
        <w:rPr>
          <w:rFonts w:hint="default" w:ascii="Times New Roman" w:hAnsi="Times New Roman" w:eastAsia="仿宋_GB2312" w:cs="Times New Roman"/>
          <w:b w:val="0"/>
          <w:bCs w:val="0"/>
          <w:i w:val="0"/>
          <w:iCs w:val="0"/>
          <w:caps w:val="0"/>
          <w:color w:val="0F1115"/>
          <w:spacing w:val="0"/>
          <w:sz w:val="32"/>
          <w:szCs w:val="32"/>
          <w:shd w:val="clear" w:fill="FFFFFF"/>
        </w:rPr>
        <w:t>涉及社会公共利益、公共安全的</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基础设施、公用事业</w:t>
      </w:r>
      <w:r>
        <w:rPr>
          <w:rFonts w:hint="default" w:ascii="Times New Roman" w:hAnsi="Times New Roman" w:eastAsia="仿宋_GB2312" w:cs="Times New Roman"/>
          <w:b w:val="0"/>
          <w:bCs w:val="0"/>
          <w:i w:val="0"/>
          <w:iCs w:val="0"/>
          <w:caps w:val="0"/>
          <w:color w:val="0F1115"/>
          <w:spacing w:val="0"/>
          <w:sz w:val="32"/>
          <w:szCs w:val="32"/>
          <w:shd w:val="clear" w:fill="FFFFFF"/>
        </w:rPr>
        <w:t>建设项目</w:t>
      </w:r>
      <w:r>
        <w:rPr>
          <w:rFonts w:hint="default" w:ascii="Times New Roman" w:hAnsi="Times New Roman" w:eastAsia="仿宋_GB2312" w:cs="Times New Roman"/>
          <w:b w:val="0"/>
          <w:bCs w:val="0"/>
          <w:i w:val="0"/>
          <w:iCs w:val="0"/>
          <w:caps w:val="0"/>
          <w:color w:val="0F1115"/>
          <w:spacing w:val="0"/>
          <w:sz w:val="32"/>
          <w:szCs w:val="32"/>
          <w:shd w:val="clear" w:fill="FFFFFF"/>
          <w:lang w:eastAsia="zh-CN"/>
        </w:rPr>
        <w:t>；</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或</w:t>
      </w:r>
      <w:r>
        <w:rPr>
          <w:rFonts w:hint="default" w:ascii="Times New Roman" w:hAnsi="Times New Roman" w:eastAsia="仿宋_GB2312" w:cs="Times New Roman"/>
          <w:b w:val="0"/>
          <w:bCs w:val="0"/>
          <w:i w:val="0"/>
          <w:iCs w:val="0"/>
          <w:caps w:val="0"/>
          <w:color w:val="0F1115"/>
          <w:spacing w:val="0"/>
          <w:sz w:val="32"/>
          <w:szCs w:val="32"/>
          <w:shd w:val="clear" w:fill="FFFFFF"/>
        </w:rPr>
        <w:t>政府拥有项目建设、运营实际控制权</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的建设项目；</w:t>
      </w:r>
    </w:p>
    <w:p w14:paraId="516588B5">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rPr>
      </w:pPr>
      <w:r>
        <w:rPr>
          <w:rFonts w:hint="eastAsia" w:ascii="Times New Roman" w:hAnsi="Times New Roman" w:eastAsia="仿宋_GB2312" w:cs="Times New Roman"/>
          <w:b w:val="0"/>
          <w:bCs w:val="0"/>
          <w:i w:val="0"/>
          <w:iCs w:val="0"/>
          <w:caps w:val="0"/>
          <w:color w:val="0F1115"/>
          <w:spacing w:val="0"/>
          <w:kern w:val="2"/>
          <w:sz w:val="32"/>
          <w:szCs w:val="32"/>
          <w:lang w:val="en-US" w:eastAsia="zh-CN" w:bidi="ar-SA"/>
        </w:rPr>
        <w:t>（四）</w:t>
      </w:r>
      <w:r>
        <w:rPr>
          <w:rFonts w:hint="default" w:ascii="Times New Roman" w:hAnsi="Times New Roman" w:eastAsia="仿宋_GB2312" w:cs="Times New Roman"/>
          <w:b w:val="0"/>
          <w:bCs w:val="0"/>
          <w:i w:val="0"/>
          <w:iCs w:val="0"/>
          <w:caps w:val="0"/>
          <w:color w:val="0F1115"/>
          <w:spacing w:val="0"/>
          <w:sz w:val="32"/>
          <w:szCs w:val="32"/>
          <w:shd w:val="clear" w:fill="FFFFFF"/>
        </w:rPr>
        <w:t>法律、法规规定的需要审计的</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其他政府投资项目</w:t>
      </w:r>
      <w:r>
        <w:rPr>
          <w:rFonts w:hint="default" w:ascii="Times New Roman" w:hAnsi="Times New Roman" w:eastAsia="仿宋_GB2312" w:cs="Times New Roman"/>
          <w:b w:val="0"/>
          <w:bCs w:val="0"/>
          <w:i w:val="0"/>
          <w:iCs w:val="0"/>
          <w:caps w:val="0"/>
          <w:color w:val="0F1115"/>
          <w:spacing w:val="0"/>
          <w:sz w:val="32"/>
          <w:szCs w:val="32"/>
          <w:shd w:val="clear" w:fill="FFFFFF"/>
        </w:rPr>
        <w:t>。</w:t>
      </w:r>
    </w:p>
    <w:p w14:paraId="544B0648">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rPr>
      </w:pPr>
      <w:r>
        <w:rPr>
          <w:rStyle w:val="9"/>
          <w:rFonts w:hint="default" w:ascii="Times New Roman" w:hAnsi="Times New Roman" w:eastAsia="黑体" w:cs="Times New Roman"/>
          <w:b w:val="0"/>
          <w:bCs w:val="0"/>
          <w:i w:val="0"/>
          <w:iCs w:val="0"/>
          <w:caps w:val="0"/>
          <w:color w:val="0F1115"/>
          <w:spacing w:val="0"/>
          <w:sz w:val="32"/>
          <w:szCs w:val="32"/>
          <w:shd w:val="clear" w:fill="FFFFFF"/>
        </w:rPr>
        <w:t>第三条</w:t>
      </w:r>
      <w:r>
        <w:rPr>
          <w:rStyle w:val="9"/>
          <w:rFonts w:hint="eastAsia" w:ascii="Times New Roman" w:hAnsi="Times New Roman" w:eastAsia="黑体" w:cs="Times New Roman"/>
          <w:b w:val="0"/>
          <w:bCs w:val="0"/>
          <w:i w:val="0"/>
          <w:iCs w:val="0"/>
          <w:caps w:val="0"/>
          <w:color w:val="0F1115"/>
          <w:spacing w:val="0"/>
          <w:sz w:val="32"/>
          <w:szCs w:val="32"/>
          <w:shd w:val="clear" w:fill="FFFFFF"/>
          <w:lang w:val="en-US" w:eastAsia="zh-CN"/>
        </w:rPr>
        <w:t xml:space="preserve">  </w:t>
      </w:r>
      <w:r>
        <w:rPr>
          <w:rFonts w:hint="default" w:ascii="Times New Roman" w:hAnsi="Times New Roman" w:eastAsia="仿宋_GB2312" w:cs="Times New Roman"/>
          <w:b w:val="0"/>
          <w:bCs w:val="0"/>
          <w:i w:val="0"/>
          <w:iCs w:val="0"/>
          <w:caps w:val="0"/>
          <w:color w:val="0F1115"/>
          <w:spacing w:val="0"/>
          <w:sz w:val="32"/>
          <w:szCs w:val="32"/>
          <w:shd w:val="clear" w:fill="FFFFFF"/>
        </w:rPr>
        <w:t>旗</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审计局负责政府投资项目的</w:t>
      </w:r>
      <w:r>
        <w:rPr>
          <w:rFonts w:hint="default" w:ascii="Times New Roman" w:hAnsi="Times New Roman" w:eastAsia="仿宋_GB2312" w:cs="Times New Roman"/>
          <w:b w:val="0"/>
          <w:bCs w:val="0"/>
          <w:i w:val="0"/>
          <w:iCs w:val="0"/>
          <w:caps w:val="0"/>
          <w:color w:val="0F1115"/>
          <w:spacing w:val="0"/>
          <w:sz w:val="32"/>
          <w:szCs w:val="32"/>
          <w:shd w:val="clear" w:fill="FFFFFF"/>
        </w:rPr>
        <w:t>审计监督</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工作</w:t>
      </w:r>
      <w:r>
        <w:rPr>
          <w:rFonts w:hint="default" w:ascii="Times New Roman" w:hAnsi="Times New Roman" w:eastAsia="仿宋_GB2312" w:cs="Times New Roman"/>
          <w:b w:val="0"/>
          <w:bCs w:val="0"/>
          <w:i w:val="0"/>
          <w:iCs w:val="0"/>
          <w:caps w:val="0"/>
          <w:color w:val="0F1115"/>
          <w:spacing w:val="0"/>
          <w:sz w:val="32"/>
          <w:szCs w:val="32"/>
          <w:shd w:val="clear" w:fill="FFFFFF"/>
        </w:rPr>
        <w:t>，依法独立行使审计监督权。旗发改、财政、住建、交通、水利</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及农牧</w:t>
      </w:r>
      <w:r>
        <w:rPr>
          <w:rFonts w:hint="default" w:ascii="Times New Roman" w:hAnsi="Times New Roman" w:eastAsia="仿宋_GB2312" w:cs="Times New Roman"/>
          <w:b w:val="0"/>
          <w:bCs w:val="0"/>
          <w:i w:val="0"/>
          <w:iCs w:val="0"/>
          <w:caps w:val="0"/>
          <w:color w:val="0F1115"/>
          <w:spacing w:val="0"/>
          <w:sz w:val="32"/>
          <w:szCs w:val="32"/>
          <w:shd w:val="clear" w:fill="FFFFFF"/>
        </w:rPr>
        <w:t>等</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与项目建设有关</w:t>
      </w:r>
      <w:r>
        <w:rPr>
          <w:rFonts w:hint="default" w:ascii="Times New Roman" w:hAnsi="Times New Roman" w:eastAsia="仿宋_GB2312" w:cs="Times New Roman"/>
          <w:b w:val="0"/>
          <w:bCs w:val="0"/>
          <w:i w:val="0"/>
          <w:iCs w:val="0"/>
          <w:caps w:val="0"/>
          <w:color w:val="0F1115"/>
          <w:spacing w:val="0"/>
          <w:sz w:val="32"/>
          <w:szCs w:val="32"/>
          <w:shd w:val="clear" w:fill="FFFFFF"/>
        </w:rPr>
        <w:t>部门</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或单位</w:t>
      </w:r>
      <w:r>
        <w:rPr>
          <w:rFonts w:hint="default" w:ascii="Times New Roman" w:hAnsi="Times New Roman" w:eastAsia="仿宋_GB2312" w:cs="Times New Roman"/>
          <w:b w:val="0"/>
          <w:bCs w:val="0"/>
          <w:i w:val="0"/>
          <w:iCs w:val="0"/>
          <w:caps w:val="0"/>
          <w:color w:val="0F1115"/>
          <w:spacing w:val="0"/>
          <w:sz w:val="32"/>
          <w:szCs w:val="32"/>
          <w:shd w:val="clear" w:fill="FFFFFF"/>
        </w:rPr>
        <w:t>，在</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做好</w:t>
      </w:r>
      <w:r>
        <w:rPr>
          <w:rFonts w:hint="default" w:ascii="Times New Roman" w:hAnsi="Times New Roman" w:eastAsia="仿宋_GB2312" w:cs="Times New Roman"/>
          <w:b w:val="0"/>
          <w:bCs w:val="0"/>
          <w:i w:val="0"/>
          <w:iCs w:val="0"/>
          <w:caps w:val="0"/>
          <w:color w:val="0F1115"/>
          <w:spacing w:val="0"/>
          <w:sz w:val="32"/>
          <w:szCs w:val="32"/>
          <w:shd w:val="clear" w:fill="FFFFFF"/>
        </w:rPr>
        <w:t>各自职责范围内</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项目监管工作的同时</w:t>
      </w:r>
      <w:r>
        <w:rPr>
          <w:rFonts w:hint="default" w:ascii="Times New Roman" w:hAnsi="Times New Roman" w:eastAsia="仿宋_GB2312" w:cs="Times New Roman"/>
          <w:b w:val="0"/>
          <w:bCs w:val="0"/>
          <w:i w:val="0"/>
          <w:iCs w:val="0"/>
          <w:caps w:val="0"/>
          <w:color w:val="0F1115"/>
          <w:spacing w:val="0"/>
          <w:sz w:val="32"/>
          <w:szCs w:val="32"/>
          <w:shd w:val="clear" w:fill="FFFFFF"/>
        </w:rPr>
        <w:t>，</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应积极配合</w:t>
      </w:r>
      <w:r>
        <w:rPr>
          <w:rFonts w:hint="default" w:ascii="Times New Roman" w:hAnsi="Times New Roman" w:eastAsia="仿宋_GB2312" w:cs="Times New Roman"/>
          <w:b w:val="0"/>
          <w:bCs w:val="0"/>
          <w:i w:val="0"/>
          <w:iCs w:val="0"/>
          <w:caps w:val="0"/>
          <w:color w:val="0F1115"/>
          <w:spacing w:val="0"/>
          <w:sz w:val="32"/>
          <w:szCs w:val="32"/>
          <w:shd w:val="clear" w:fill="FFFFFF"/>
        </w:rPr>
        <w:t>审计机关</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做好政府投资项目的</w:t>
      </w:r>
      <w:r>
        <w:rPr>
          <w:rFonts w:hint="default" w:ascii="Times New Roman" w:hAnsi="Times New Roman" w:eastAsia="仿宋_GB2312" w:cs="Times New Roman"/>
          <w:b w:val="0"/>
          <w:bCs w:val="0"/>
          <w:i w:val="0"/>
          <w:iCs w:val="0"/>
          <w:caps w:val="0"/>
          <w:color w:val="0F1115"/>
          <w:spacing w:val="0"/>
          <w:sz w:val="32"/>
          <w:szCs w:val="32"/>
          <w:shd w:val="clear" w:fill="FFFFFF"/>
        </w:rPr>
        <w:t>审计监督工作，</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并将年度投资计划、</w:t>
      </w:r>
      <w:r>
        <w:rPr>
          <w:rFonts w:hint="default" w:ascii="Times New Roman" w:hAnsi="Times New Roman" w:eastAsia="仿宋_GB2312" w:cs="Times New Roman"/>
          <w:b w:val="0"/>
          <w:bCs w:val="0"/>
          <w:i w:val="0"/>
          <w:iCs w:val="0"/>
          <w:caps w:val="0"/>
          <w:color w:val="0F1115"/>
          <w:spacing w:val="0"/>
          <w:sz w:val="32"/>
          <w:szCs w:val="32"/>
          <w:shd w:val="clear" w:fill="FFFFFF"/>
        </w:rPr>
        <w:t>项目审批、</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实施进度</w:t>
      </w:r>
      <w:r>
        <w:rPr>
          <w:rFonts w:hint="default" w:ascii="Times New Roman" w:hAnsi="Times New Roman" w:eastAsia="仿宋_GB2312" w:cs="Times New Roman"/>
          <w:b w:val="0"/>
          <w:bCs w:val="0"/>
          <w:i w:val="0"/>
          <w:iCs w:val="0"/>
          <w:caps w:val="0"/>
          <w:color w:val="0F1115"/>
          <w:spacing w:val="0"/>
          <w:sz w:val="32"/>
          <w:szCs w:val="32"/>
          <w:shd w:val="clear" w:fill="FFFFFF"/>
        </w:rPr>
        <w:t>、资金</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拨付</w:t>
      </w:r>
      <w:r>
        <w:rPr>
          <w:rFonts w:hint="default" w:ascii="Times New Roman" w:hAnsi="Times New Roman" w:eastAsia="仿宋_GB2312" w:cs="Times New Roman"/>
          <w:b w:val="0"/>
          <w:bCs w:val="0"/>
          <w:i w:val="0"/>
          <w:iCs w:val="0"/>
          <w:caps w:val="0"/>
          <w:color w:val="0F1115"/>
          <w:spacing w:val="0"/>
          <w:sz w:val="32"/>
          <w:szCs w:val="32"/>
          <w:shd w:val="clear" w:fill="FFFFFF"/>
        </w:rPr>
        <w:t>、财政评审等文件资料及时</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报送旗审计局</w:t>
      </w:r>
      <w:r>
        <w:rPr>
          <w:rFonts w:hint="default" w:ascii="Times New Roman" w:hAnsi="Times New Roman" w:eastAsia="仿宋_GB2312" w:cs="Times New Roman"/>
          <w:b w:val="0"/>
          <w:bCs w:val="0"/>
          <w:i w:val="0"/>
          <w:iCs w:val="0"/>
          <w:caps w:val="0"/>
          <w:color w:val="0F1115"/>
          <w:spacing w:val="0"/>
          <w:sz w:val="32"/>
          <w:szCs w:val="32"/>
          <w:shd w:val="clear" w:fill="FFFFFF"/>
        </w:rPr>
        <w:t>。</w:t>
      </w:r>
    </w:p>
    <w:p w14:paraId="1E9678EF">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kern w:val="2"/>
          <w:sz w:val="32"/>
          <w:szCs w:val="32"/>
          <w:shd w:val="clear" w:fill="FFFFFF"/>
          <w:lang w:val="en-US" w:eastAsia="zh-CN" w:bidi="ar-SA"/>
        </w:rPr>
      </w:pPr>
      <w:r>
        <w:rPr>
          <w:rFonts w:hint="default" w:ascii="黑体" w:hAnsi="黑体" w:eastAsia="黑体" w:cs="黑体"/>
          <w:sz w:val="32"/>
          <w:szCs w:val="32"/>
        </w:rPr>
        <w:t>第</w:t>
      </w:r>
      <w:r>
        <w:rPr>
          <w:rFonts w:hint="eastAsia" w:ascii="黑体" w:hAnsi="黑体" w:eastAsia="黑体" w:cs="黑体"/>
          <w:sz w:val="32"/>
          <w:szCs w:val="32"/>
          <w:lang w:eastAsia="zh-CN"/>
        </w:rPr>
        <w:t>四</w:t>
      </w:r>
      <w:r>
        <w:rPr>
          <w:rFonts w:hint="default" w:ascii="黑体" w:hAnsi="黑体" w:eastAsia="黑体" w:cs="黑体"/>
          <w:sz w:val="32"/>
          <w:szCs w:val="32"/>
        </w:rPr>
        <w:t>条　</w:t>
      </w:r>
      <w:r>
        <w:rPr>
          <w:rFonts w:hint="eastAsia" w:ascii="Times New Roman" w:hAnsi="Times New Roman" w:eastAsia="仿宋_GB2312" w:cs="Times New Roman"/>
          <w:b w:val="0"/>
          <w:bCs w:val="0"/>
          <w:i w:val="0"/>
          <w:iCs w:val="0"/>
          <w:caps w:val="0"/>
          <w:color w:val="0F1115"/>
          <w:spacing w:val="0"/>
          <w:kern w:val="2"/>
          <w:sz w:val="32"/>
          <w:szCs w:val="32"/>
          <w:shd w:val="clear" w:fill="FFFFFF"/>
          <w:lang w:val="en-US" w:eastAsia="zh-CN" w:bidi="ar-SA"/>
        </w:rPr>
        <w:t>政府投资项目</w:t>
      </w:r>
      <w:r>
        <w:rPr>
          <w:rFonts w:hint="default" w:ascii="Times New Roman" w:hAnsi="Times New Roman" w:eastAsia="仿宋_GB2312" w:cs="Times New Roman"/>
          <w:b w:val="0"/>
          <w:bCs w:val="0"/>
          <w:i w:val="0"/>
          <w:iCs w:val="0"/>
          <w:caps w:val="0"/>
          <w:color w:val="0F1115"/>
          <w:spacing w:val="0"/>
          <w:kern w:val="2"/>
          <w:sz w:val="32"/>
          <w:szCs w:val="32"/>
          <w:shd w:val="clear" w:fill="FFFFFF"/>
          <w:lang w:val="en-US" w:eastAsia="zh-CN" w:bidi="ar-SA"/>
        </w:rPr>
        <w:t>的建设单位应当维护国家利益，保证建设资金安全，应在招标文件中明确下列内容：</w:t>
      </w:r>
    </w:p>
    <w:p w14:paraId="12498531">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kern w:val="2"/>
          <w:sz w:val="32"/>
          <w:szCs w:val="32"/>
          <w:u w:val="none"/>
          <w:shd w:val="clear" w:fill="FFFFFF"/>
          <w:lang w:val="en-US" w:eastAsia="zh-CN" w:bidi="ar-SA"/>
        </w:rPr>
      </w:pPr>
      <w:r>
        <w:rPr>
          <w:rFonts w:hint="default" w:ascii="Times New Roman" w:hAnsi="Times New Roman" w:eastAsia="仿宋_GB2312" w:cs="Times New Roman"/>
          <w:b w:val="0"/>
          <w:bCs w:val="0"/>
          <w:i w:val="0"/>
          <w:iCs w:val="0"/>
          <w:caps w:val="0"/>
          <w:color w:val="0F1115"/>
          <w:spacing w:val="0"/>
          <w:kern w:val="2"/>
          <w:sz w:val="32"/>
          <w:szCs w:val="32"/>
          <w:u w:val="none"/>
          <w:shd w:val="clear" w:fill="FFFFFF"/>
          <w:lang w:val="en-US" w:eastAsia="zh-CN" w:bidi="ar-SA"/>
        </w:rPr>
        <w:t>（一）项目</w:t>
      </w:r>
      <w:r>
        <w:rPr>
          <w:rFonts w:hint="eastAsia" w:ascii="Times New Roman" w:hAnsi="Times New Roman" w:eastAsia="仿宋_GB2312" w:cs="Times New Roman"/>
          <w:b w:val="0"/>
          <w:bCs w:val="0"/>
          <w:i w:val="0"/>
          <w:iCs w:val="0"/>
          <w:caps w:val="0"/>
          <w:color w:val="0F1115"/>
          <w:spacing w:val="0"/>
          <w:kern w:val="2"/>
          <w:sz w:val="32"/>
          <w:szCs w:val="32"/>
          <w:u w:val="none"/>
          <w:shd w:val="clear" w:fill="FFFFFF"/>
          <w:lang w:val="en-US" w:eastAsia="zh-CN" w:bidi="ar-SA"/>
        </w:rPr>
        <w:t>资金来源及资金额度</w:t>
      </w:r>
      <w:r>
        <w:rPr>
          <w:rFonts w:hint="default" w:ascii="Times New Roman" w:hAnsi="Times New Roman" w:eastAsia="仿宋_GB2312" w:cs="Times New Roman"/>
          <w:b w:val="0"/>
          <w:bCs w:val="0"/>
          <w:i w:val="0"/>
          <w:iCs w:val="0"/>
          <w:caps w:val="0"/>
          <w:color w:val="0F1115"/>
          <w:spacing w:val="0"/>
          <w:kern w:val="2"/>
          <w:sz w:val="32"/>
          <w:szCs w:val="32"/>
          <w:u w:val="none"/>
          <w:shd w:val="clear" w:fill="FFFFFF"/>
          <w:lang w:val="en-US" w:eastAsia="zh-CN" w:bidi="ar-SA"/>
        </w:rPr>
        <w:t>；</w:t>
      </w:r>
    </w:p>
    <w:p w14:paraId="7978A293">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Times New Roman" w:hAnsi="Times New Roman" w:eastAsia="仿宋_GB2312" w:cs="Times New Roman"/>
          <w:b w:val="0"/>
          <w:bCs w:val="0"/>
          <w:i w:val="0"/>
          <w:iCs w:val="0"/>
          <w:caps w:val="0"/>
          <w:color w:val="0F1115"/>
          <w:spacing w:val="0"/>
          <w:kern w:val="2"/>
          <w:sz w:val="32"/>
          <w:szCs w:val="32"/>
          <w:u w:val="none"/>
          <w:shd w:val="clear" w:fill="FFFFFF"/>
          <w:lang w:val="en-US" w:eastAsia="zh-CN" w:bidi="ar-SA"/>
        </w:rPr>
      </w:pPr>
      <w:r>
        <w:rPr>
          <w:rFonts w:hint="eastAsia" w:ascii="Times New Roman" w:hAnsi="Times New Roman" w:eastAsia="仿宋_GB2312" w:cs="Times New Roman"/>
          <w:b w:val="0"/>
          <w:bCs w:val="0"/>
          <w:i w:val="0"/>
          <w:iCs w:val="0"/>
          <w:caps w:val="0"/>
          <w:color w:val="0F1115"/>
          <w:spacing w:val="0"/>
          <w:kern w:val="2"/>
          <w:sz w:val="32"/>
          <w:szCs w:val="32"/>
          <w:u w:val="none"/>
          <w:shd w:val="clear" w:fill="FFFFFF"/>
          <w:lang w:val="en-US" w:eastAsia="zh-CN" w:bidi="ar-SA"/>
        </w:rPr>
        <w:t>（二）项目概况，包括项目建设内容、招标形式等；</w:t>
      </w:r>
    </w:p>
    <w:p w14:paraId="1F732214">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Times New Roman" w:hAnsi="Times New Roman" w:eastAsia="仿宋_GB2312" w:cs="Times New Roman"/>
          <w:b w:val="0"/>
          <w:bCs w:val="0"/>
          <w:i w:val="0"/>
          <w:iCs w:val="0"/>
          <w:caps w:val="0"/>
          <w:color w:val="0F1115"/>
          <w:spacing w:val="0"/>
          <w:kern w:val="2"/>
          <w:sz w:val="32"/>
          <w:szCs w:val="32"/>
          <w:u w:val="none"/>
          <w:shd w:val="clear" w:fill="FFFFFF"/>
          <w:lang w:val="en-US" w:eastAsia="zh-CN" w:bidi="ar-SA"/>
        </w:rPr>
      </w:pPr>
      <w:r>
        <w:rPr>
          <w:rFonts w:hint="eastAsia" w:ascii="Times New Roman" w:hAnsi="Times New Roman" w:eastAsia="仿宋_GB2312" w:cs="Times New Roman"/>
          <w:b w:val="0"/>
          <w:bCs w:val="0"/>
          <w:i w:val="0"/>
          <w:iCs w:val="0"/>
          <w:caps w:val="0"/>
          <w:color w:val="0F1115"/>
          <w:spacing w:val="0"/>
          <w:kern w:val="2"/>
          <w:sz w:val="32"/>
          <w:szCs w:val="32"/>
          <w:u w:val="none"/>
          <w:shd w:val="clear" w:fill="FFFFFF"/>
          <w:lang w:val="en-US" w:eastAsia="zh-CN" w:bidi="ar-SA"/>
        </w:rPr>
        <w:t>（三）招标范围，如设计、采购、施工、运营维护等；</w:t>
      </w:r>
    </w:p>
    <w:p w14:paraId="39AB254F">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Times New Roman" w:hAnsi="Times New Roman" w:eastAsia="仿宋_GB2312" w:cs="Times New Roman"/>
          <w:b w:val="0"/>
          <w:bCs w:val="0"/>
          <w:i w:val="0"/>
          <w:iCs w:val="0"/>
          <w:caps w:val="0"/>
          <w:color w:val="0F1115"/>
          <w:spacing w:val="0"/>
          <w:kern w:val="2"/>
          <w:sz w:val="32"/>
          <w:szCs w:val="32"/>
          <w:u w:val="none"/>
          <w:shd w:val="clear" w:fill="FFFFFF"/>
          <w:lang w:val="en-US" w:eastAsia="zh-CN" w:bidi="ar-SA"/>
        </w:rPr>
      </w:pPr>
      <w:r>
        <w:rPr>
          <w:rFonts w:hint="eastAsia" w:ascii="Times New Roman" w:hAnsi="Times New Roman" w:eastAsia="仿宋_GB2312" w:cs="Times New Roman"/>
          <w:b w:val="0"/>
          <w:bCs w:val="0"/>
          <w:i w:val="0"/>
          <w:iCs w:val="0"/>
          <w:caps w:val="0"/>
          <w:color w:val="0F1115"/>
          <w:spacing w:val="0"/>
          <w:kern w:val="2"/>
          <w:sz w:val="32"/>
          <w:szCs w:val="32"/>
          <w:u w:val="none"/>
          <w:shd w:val="clear" w:fill="FFFFFF"/>
          <w:lang w:val="en-US" w:eastAsia="zh-CN" w:bidi="ar-SA"/>
        </w:rPr>
        <w:t>（四）计划工期和运营合作期限；</w:t>
      </w:r>
    </w:p>
    <w:p w14:paraId="62BFB992">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Times New Roman" w:hAnsi="Times New Roman" w:eastAsia="仿宋_GB2312" w:cs="Times New Roman"/>
          <w:b w:val="0"/>
          <w:bCs w:val="0"/>
          <w:i w:val="0"/>
          <w:iCs w:val="0"/>
          <w:caps w:val="0"/>
          <w:color w:val="0F1115"/>
          <w:spacing w:val="0"/>
          <w:kern w:val="2"/>
          <w:sz w:val="32"/>
          <w:szCs w:val="32"/>
          <w:u w:val="none"/>
          <w:shd w:val="clear" w:fill="FFFFFF"/>
          <w:lang w:val="en-US" w:eastAsia="zh-CN" w:bidi="ar-SA"/>
        </w:rPr>
      </w:pPr>
      <w:r>
        <w:rPr>
          <w:rFonts w:hint="eastAsia" w:ascii="Times New Roman" w:hAnsi="Times New Roman" w:eastAsia="仿宋_GB2312" w:cs="Times New Roman"/>
          <w:b w:val="0"/>
          <w:bCs w:val="0"/>
          <w:i w:val="0"/>
          <w:iCs w:val="0"/>
          <w:caps w:val="0"/>
          <w:color w:val="0F1115"/>
          <w:spacing w:val="0"/>
          <w:kern w:val="2"/>
          <w:sz w:val="32"/>
          <w:szCs w:val="32"/>
          <w:u w:val="none"/>
          <w:shd w:val="clear" w:fill="FFFFFF"/>
          <w:lang w:val="en-US" w:eastAsia="zh-CN" w:bidi="ar-SA"/>
        </w:rPr>
        <w:t>（五）质量标准；</w:t>
      </w:r>
    </w:p>
    <w:p w14:paraId="63CCE38F">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Times New Roman" w:hAnsi="Times New Roman" w:eastAsia="仿宋_GB2312" w:cs="Times New Roman"/>
          <w:b w:val="0"/>
          <w:bCs w:val="0"/>
          <w:i w:val="0"/>
          <w:iCs w:val="0"/>
          <w:caps w:val="0"/>
          <w:color w:val="0F1115"/>
          <w:spacing w:val="0"/>
          <w:kern w:val="2"/>
          <w:sz w:val="32"/>
          <w:szCs w:val="32"/>
          <w:u w:val="none"/>
          <w:shd w:val="clear" w:fill="FFFFFF"/>
          <w:lang w:val="en-US" w:eastAsia="zh-CN" w:bidi="ar-SA"/>
        </w:rPr>
      </w:pPr>
      <w:r>
        <w:rPr>
          <w:rFonts w:hint="eastAsia" w:ascii="Times New Roman" w:hAnsi="Times New Roman" w:eastAsia="仿宋_GB2312" w:cs="Times New Roman"/>
          <w:b w:val="0"/>
          <w:bCs w:val="0"/>
          <w:i w:val="0"/>
          <w:iCs w:val="0"/>
          <w:caps w:val="0"/>
          <w:color w:val="0F1115"/>
          <w:spacing w:val="0"/>
          <w:kern w:val="2"/>
          <w:sz w:val="32"/>
          <w:szCs w:val="32"/>
          <w:u w:val="none"/>
          <w:shd w:val="clear" w:fill="FFFFFF"/>
          <w:lang w:val="en-US" w:eastAsia="zh-CN" w:bidi="ar-SA"/>
        </w:rPr>
        <w:t>（六）投标人资质条件、能力和信誉等；</w:t>
      </w:r>
    </w:p>
    <w:p w14:paraId="0ED6E083">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Times New Roman" w:hAnsi="Times New Roman" w:eastAsia="仿宋_GB2312" w:cs="Times New Roman"/>
          <w:b w:val="0"/>
          <w:bCs w:val="0"/>
          <w:i w:val="0"/>
          <w:iCs w:val="0"/>
          <w:caps w:val="0"/>
          <w:color w:val="0F1115"/>
          <w:spacing w:val="0"/>
          <w:kern w:val="2"/>
          <w:sz w:val="32"/>
          <w:szCs w:val="32"/>
          <w:u w:val="none"/>
          <w:shd w:val="clear" w:fill="FFFFFF"/>
          <w:lang w:val="en-US" w:eastAsia="zh-CN" w:bidi="ar-SA"/>
        </w:rPr>
      </w:pPr>
      <w:r>
        <w:rPr>
          <w:rFonts w:hint="eastAsia" w:ascii="Times New Roman" w:hAnsi="Times New Roman" w:eastAsia="仿宋_GB2312" w:cs="Times New Roman"/>
          <w:b w:val="0"/>
          <w:bCs w:val="0"/>
          <w:i w:val="0"/>
          <w:iCs w:val="0"/>
          <w:caps w:val="0"/>
          <w:color w:val="0F1115"/>
          <w:spacing w:val="0"/>
          <w:kern w:val="2"/>
          <w:sz w:val="32"/>
          <w:szCs w:val="32"/>
          <w:u w:val="none"/>
          <w:shd w:val="clear" w:fill="FFFFFF"/>
          <w:lang w:val="en-US" w:eastAsia="zh-CN" w:bidi="ar-SA"/>
        </w:rPr>
        <w:t>（七）是否接受联合体投标；</w:t>
      </w:r>
    </w:p>
    <w:p w14:paraId="534F987A">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Times New Roman" w:hAnsi="Times New Roman" w:eastAsia="仿宋_GB2312" w:cs="Times New Roman"/>
          <w:b w:val="0"/>
          <w:bCs w:val="0"/>
          <w:i w:val="0"/>
          <w:iCs w:val="0"/>
          <w:caps w:val="0"/>
          <w:color w:val="0F1115"/>
          <w:spacing w:val="0"/>
          <w:kern w:val="2"/>
          <w:sz w:val="32"/>
          <w:szCs w:val="32"/>
          <w:u w:val="none"/>
          <w:shd w:val="clear" w:fill="FFFFFF"/>
          <w:lang w:val="en-US" w:eastAsia="zh-CN" w:bidi="ar-SA"/>
        </w:rPr>
      </w:pPr>
      <w:r>
        <w:rPr>
          <w:rFonts w:hint="eastAsia" w:ascii="Times New Roman" w:hAnsi="Times New Roman" w:eastAsia="仿宋_GB2312" w:cs="Times New Roman"/>
          <w:b w:val="0"/>
          <w:bCs w:val="0"/>
          <w:i w:val="0"/>
          <w:iCs w:val="0"/>
          <w:caps w:val="0"/>
          <w:color w:val="0F1115"/>
          <w:spacing w:val="0"/>
          <w:kern w:val="2"/>
          <w:sz w:val="32"/>
          <w:szCs w:val="32"/>
          <w:u w:val="none"/>
          <w:shd w:val="clear" w:fill="FFFFFF"/>
          <w:lang w:val="en-US" w:eastAsia="zh-CN" w:bidi="ar-SA"/>
        </w:rPr>
        <w:t>（八）最高限价、投标报价的计算方法和其他要求；</w:t>
      </w:r>
    </w:p>
    <w:p w14:paraId="5193D191">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Times New Roman" w:hAnsi="Times New Roman" w:eastAsia="仿宋_GB2312" w:cs="Times New Roman"/>
          <w:b w:val="0"/>
          <w:bCs w:val="0"/>
          <w:i w:val="0"/>
          <w:iCs w:val="0"/>
          <w:caps w:val="0"/>
          <w:color w:val="0F1115"/>
          <w:spacing w:val="0"/>
          <w:kern w:val="2"/>
          <w:sz w:val="32"/>
          <w:szCs w:val="32"/>
          <w:u w:val="none"/>
          <w:shd w:val="clear" w:fill="FFFFFF"/>
          <w:lang w:val="en-US" w:eastAsia="zh-CN" w:bidi="ar-SA"/>
        </w:rPr>
      </w:pPr>
      <w:r>
        <w:rPr>
          <w:rFonts w:hint="eastAsia" w:ascii="Times New Roman" w:hAnsi="Times New Roman" w:eastAsia="仿宋_GB2312" w:cs="Times New Roman"/>
          <w:b w:val="0"/>
          <w:bCs w:val="0"/>
          <w:i w:val="0"/>
          <w:iCs w:val="0"/>
          <w:caps w:val="0"/>
          <w:color w:val="0F1115"/>
          <w:spacing w:val="0"/>
          <w:kern w:val="2"/>
          <w:sz w:val="32"/>
          <w:szCs w:val="32"/>
          <w:u w:val="none"/>
          <w:shd w:val="clear" w:fill="FFFFFF"/>
          <w:lang w:val="en-US" w:eastAsia="zh-CN" w:bidi="ar-SA"/>
        </w:rPr>
        <w:t>（九）投标保证金要求；</w:t>
      </w:r>
    </w:p>
    <w:p w14:paraId="1CB53ACC">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kern w:val="2"/>
          <w:sz w:val="32"/>
          <w:szCs w:val="32"/>
          <w:u w:val="none"/>
          <w:shd w:val="clear" w:fill="FFFFFF"/>
          <w:lang w:val="en-US" w:eastAsia="zh-CN" w:bidi="ar-SA"/>
        </w:rPr>
      </w:pPr>
      <w:r>
        <w:rPr>
          <w:rFonts w:hint="eastAsia" w:ascii="Times New Roman" w:hAnsi="Times New Roman" w:eastAsia="仿宋_GB2312" w:cs="Times New Roman"/>
          <w:b w:val="0"/>
          <w:bCs w:val="0"/>
          <w:i w:val="0"/>
          <w:iCs w:val="0"/>
          <w:caps w:val="0"/>
          <w:color w:val="0F1115"/>
          <w:spacing w:val="0"/>
          <w:kern w:val="2"/>
          <w:sz w:val="32"/>
          <w:szCs w:val="32"/>
          <w:u w:val="none"/>
          <w:shd w:val="clear" w:fill="FFFFFF"/>
          <w:lang w:val="en-US" w:eastAsia="zh-CN" w:bidi="ar-SA"/>
        </w:rPr>
        <w:t>（十）履约担保要求；</w:t>
      </w:r>
    </w:p>
    <w:p w14:paraId="7F87D41F">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kern w:val="2"/>
          <w:sz w:val="32"/>
          <w:szCs w:val="32"/>
          <w:u w:val="none"/>
          <w:shd w:val="clear" w:fill="FFFFFF"/>
          <w:lang w:val="en-US" w:eastAsia="zh-CN" w:bidi="ar-SA"/>
        </w:rPr>
      </w:pPr>
      <w:r>
        <w:rPr>
          <w:rFonts w:hint="default" w:ascii="Times New Roman" w:hAnsi="Times New Roman" w:eastAsia="仿宋_GB2312" w:cs="Times New Roman"/>
          <w:b w:val="0"/>
          <w:bCs w:val="0"/>
          <w:i w:val="0"/>
          <w:iCs w:val="0"/>
          <w:caps w:val="0"/>
          <w:color w:val="0F1115"/>
          <w:spacing w:val="0"/>
          <w:kern w:val="2"/>
          <w:sz w:val="32"/>
          <w:szCs w:val="32"/>
          <w:u w:val="none"/>
          <w:shd w:val="clear" w:fill="FFFFFF"/>
          <w:lang w:val="en-US" w:eastAsia="zh-CN" w:bidi="ar-SA"/>
        </w:rPr>
        <w:t>（</w:t>
      </w:r>
      <w:r>
        <w:rPr>
          <w:rFonts w:hint="eastAsia" w:ascii="Times New Roman" w:hAnsi="Times New Roman" w:eastAsia="仿宋_GB2312" w:cs="Times New Roman"/>
          <w:b w:val="0"/>
          <w:bCs w:val="0"/>
          <w:i w:val="0"/>
          <w:iCs w:val="0"/>
          <w:caps w:val="0"/>
          <w:color w:val="0F1115"/>
          <w:spacing w:val="0"/>
          <w:kern w:val="2"/>
          <w:sz w:val="32"/>
          <w:szCs w:val="32"/>
          <w:u w:val="none"/>
          <w:shd w:val="clear" w:fill="FFFFFF"/>
          <w:lang w:val="en-US" w:eastAsia="zh-CN" w:bidi="ar-SA"/>
        </w:rPr>
        <w:t>十一</w:t>
      </w:r>
      <w:r>
        <w:rPr>
          <w:rFonts w:hint="default" w:ascii="Times New Roman" w:hAnsi="Times New Roman" w:eastAsia="仿宋_GB2312" w:cs="Times New Roman"/>
          <w:b w:val="0"/>
          <w:bCs w:val="0"/>
          <w:i w:val="0"/>
          <w:iCs w:val="0"/>
          <w:caps w:val="0"/>
          <w:color w:val="0F1115"/>
          <w:spacing w:val="0"/>
          <w:kern w:val="2"/>
          <w:sz w:val="32"/>
          <w:szCs w:val="32"/>
          <w:u w:val="none"/>
          <w:shd w:val="clear" w:fill="FFFFFF"/>
          <w:lang w:val="en-US" w:eastAsia="zh-CN" w:bidi="ar-SA"/>
        </w:rPr>
        <w:t>）项目结算造价的审核方式；</w:t>
      </w:r>
    </w:p>
    <w:p w14:paraId="5D5C4241">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Style w:val="9"/>
          <w:rFonts w:hint="default" w:ascii="Times New Roman" w:hAnsi="Times New Roman" w:eastAsia="黑体" w:cs="Times New Roman"/>
          <w:b w:val="0"/>
          <w:bCs w:val="0"/>
          <w:i w:val="0"/>
          <w:iCs w:val="0"/>
          <w:caps w:val="0"/>
          <w:color w:val="0F1115"/>
          <w:spacing w:val="0"/>
          <w:sz w:val="32"/>
          <w:szCs w:val="32"/>
          <w:shd w:val="clear" w:fill="FFFFFF"/>
        </w:rPr>
      </w:pPr>
      <w:r>
        <w:rPr>
          <w:rStyle w:val="9"/>
          <w:rFonts w:hint="default" w:ascii="Times New Roman" w:hAnsi="Times New Roman" w:eastAsia="黑体" w:cs="Times New Roman"/>
          <w:b w:val="0"/>
          <w:bCs w:val="0"/>
          <w:i w:val="0"/>
          <w:iCs w:val="0"/>
          <w:caps w:val="0"/>
          <w:color w:val="0F1115"/>
          <w:spacing w:val="0"/>
          <w:sz w:val="32"/>
          <w:szCs w:val="32"/>
          <w:shd w:val="clear" w:fill="FFFFFF"/>
        </w:rPr>
        <w:t>第五条</w:t>
      </w:r>
      <w:r>
        <w:rPr>
          <w:rStyle w:val="9"/>
          <w:rFonts w:hint="eastAsia" w:ascii="Times New Roman" w:hAnsi="Times New Roman" w:eastAsia="黑体" w:cs="Times New Roman"/>
          <w:b w:val="0"/>
          <w:bCs w:val="0"/>
          <w:i w:val="0"/>
          <w:iCs w:val="0"/>
          <w:caps w:val="0"/>
          <w:color w:val="0F1115"/>
          <w:spacing w:val="0"/>
          <w:sz w:val="32"/>
          <w:szCs w:val="32"/>
          <w:shd w:val="clear" w:fill="FFFFFF"/>
          <w:lang w:val="en-US" w:eastAsia="zh-CN"/>
        </w:rPr>
        <w:t xml:space="preserve">  </w:t>
      </w:r>
      <w:r>
        <w:rPr>
          <w:rFonts w:hint="eastAsia" w:ascii="Times New Roman" w:hAnsi="Times New Roman" w:eastAsia="仿宋_GB2312" w:cs="Times New Roman"/>
          <w:b w:val="0"/>
          <w:bCs w:val="0"/>
          <w:i w:val="0"/>
          <w:iCs w:val="0"/>
          <w:caps w:val="0"/>
          <w:color w:val="0F1115"/>
          <w:spacing w:val="0"/>
          <w:sz w:val="32"/>
          <w:szCs w:val="32"/>
          <w:shd w:val="clear" w:fill="FFFFFF"/>
          <w:lang w:val="en-US" w:eastAsia="zh-CN"/>
        </w:rPr>
        <w:t>建设单位和施工单位应如实提供工程结算的有关资料，如确认存在提供虚假、伪造结算资料等恶意行为的，由此产生的造价咨询等费用，由负有责任的一方承担。</w:t>
      </w:r>
    </w:p>
    <w:p w14:paraId="4F5513C6">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rPr>
      </w:pPr>
      <w:r>
        <w:rPr>
          <w:rStyle w:val="9"/>
          <w:rFonts w:hint="default" w:ascii="Times New Roman" w:hAnsi="Times New Roman" w:eastAsia="黑体" w:cs="Times New Roman"/>
          <w:b w:val="0"/>
          <w:bCs w:val="0"/>
          <w:i w:val="0"/>
          <w:iCs w:val="0"/>
          <w:caps w:val="0"/>
          <w:color w:val="0F1115"/>
          <w:spacing w:val="0"/>
          <w:sz w:val="32"/>
          <w:szCs w:val="32"/>
          <w:shd w:val="clear" w:fill="FFFFFF"/>
        </w:rPr>
        <w:t>第</w:t>
      </w:r>
      <w:r>
        <w:rPr>
          <w:rStyle w:val="9"/>
          <w:rFonts w:hint="eastAsia" w:ascii="Times New Roman" w:hAnsi="Times New Roman" w:eastAsia="黑体" w:cs="Times New Roman"/>
          <w:b w:val="0"/>
          <w:bCs w:val="0"/>
          <w:i w:val="0"/>
          <w:iCs w:val="0"/>
          <w:caps w:val="0"/>
          <w:color w:val="0F1115"/>
          <w:spacing w:val="0"/>
          <w:sz w:val="32"/>
          <w:szCs w:val="32"/>
          <w:shd w:val="clear" w:fill="FFFFFF"/>
          <w:lang w:eastAsia="zh-CN"/>
        </w:rPr>
        <w:t>六</w:t>
      </w:r>
      <w:r>
        <w:rPr>
          <w:rStyle w:val="9"/>
          <w:rFonts w:hint="default" w:ascii="Times New Roman" w:hAnsi="Times New Roman" w:eastAsia="黑体" w:cs="Times New Roman"/>
          <w:b w:val="0"/>
          <w:bCs w:val="0"/>
          <w:i w:val="0"/>
          <w:iCs w:val="0"/>
          <w:caps w:val="0"/>
          <w:color w:val="0F1115"/>
          <w:spacing w:val="0"/>
          <w:sz w:val="32"/>
          <w:szCs w:val="32"/>
          <w:shd w:val="clear" w:fill="FFFFFF"/>
        </w:rPr>
        <w:t>条</w:t>
      </w:r>
      <w:r>
        <w:rPr>
          <w:rStyle w:val="9"/>
          <w:rFonts w:hint="eastAsia" w:ascii="Times New Roman" w:hAnsi="Times New Roman" w:eastAsia="黑体" w:cs="Times New Roman"/>
          <w:b w:val="0"/>
          <w:bCs w:val="0"/>
          <w:i w:val="0"/>
          <w:iCs w:val="0"/>
          <w:caps w:val="0"/>
          <w:color w:val="0F1115"/>
          <w:spacing w:val="0"/>
          <w:sz w:val="32"/>
          <w:szCs w:val="32"/>
          <w:shd w:val="clear" w:fill="FFFFFF"/>
          <w:lang w:val="en-US" w:eastAsia="zh-CN"/>
        </w:rPr>
        <w:t xml:space="preserve">  </w:t>
      </w:r>
      <w:r>
        <w:rPr>
          <w:rFonts w:hint="eastAsia" w:ascii="Times New Roman" w:hAnsi="Times New Roman" w:eastAsia="仿宋_GB2312" w:cs="Times New Roman"/>
          <w:b w:val="0"/>
          <w:bCs w:val="0"/>
          <w:i w:val="0"/>
          <w:iCs w:val="0"/>
          <w:caps w:val="0"/>
          <w:color w:val="0F1115"/>
          <w:spacing w:val="0"/>
          <w:sz w:val="32"/>
          <w:szCs w:val="32"/>
          <w:shd w:val="clear" w:fill="FFFFFF"/>
          <w:lang w:val="en-US" w:eastAsia="zh-CN"/>
        </w:rPr>
        <w:t>审计机关</w:t>
      </w:r>
      <w:r>
        <w:rPr>
          <w:rFonts w:hint="default" w:ascii="Times New Roman" w:hAnsi="Times New Roman" w:eastAsia="仿宋_GB2312" w:cs="Times New Roman"/>
          <w:b w:val="0"/>
          <w:bCs w:val="0"/>
          <w:i w:val="0"/>
          <w:iCs w:val="0"/>
          <w:caps w:val="0"/>
          <w:color w:val="0F1115"/>
          <w:spacing w:val="0"/>
          <w:sz w:val="32"/>
          <w:szCs w:val="32"/>
          <w:shd w:val="clear" w:fill="FFFFFF"/>
        </w:rPr>
        <w:t>根据</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政府投资项目实施情况</w:t>
      </w:r>
      <w:r>
        <w:rPr>
          <w:rFonts w:hint="default" w:ascii="Times New Roman" w:hAnsi="Times New Roman" w:eastAsia="仿宋_GB2312" w:cs="Times New Roman"/>
          <w:b w:val="0"/>
          <w:bCs w:val="0"/>
          <w:i w:val="0"/>
          <w:iCs w:val="0"/>
          <w:caps w:val="0"/>
          <w:color w:val="0F1115"/>
          <w:spacing w:val="0"/>
          <w:sz w:val="32"/>
          <w:szCs w:val="32"/>
          <w:shd w:val="clear" w:fill="FFFFFF"/>
        </w:rPr>
        <w:t>、财政</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结算评审情况</w:t>
      </w:r>
      <w:r>
        <w:rPr>
          <w:rFonts w:hint="default" w:ascii="Times New Roman" w:hAnsi="Times New Roman" w:eastAsia="仿宋_GB2312" w:cs="Times New Roman"/>
          <w:b w:val="0"/>
          <w:bCs w:val="0"/>
          <w:i w:val="0"/>
          <w:iCs w:val="0"/>
          <w:caps w:val="0"/>
          <w:color w:val="0F1115"/>
          <w:spacing w:val="0"/>
          <w:sz w:val="32"/>
          <w:szCs w:val="32"/>
          <w:shd w:val="clear" w:fill="FFFFFF"/>
        </w:rPr>
        <w:t>，拟定年度</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政府投资项目</w:t>
      </w:r>
      <w:r>
        <w:rPr>
          <w:rFonts w:hint="default" w:ascii="Times New Roman" w:hAnsi="Times New Roman" w:eastAsia="仿宋_GB2312" w:cs="Times New Roman"/>
          <w:b w:val="0"/>
          <w:bCs w:val="0"/>
          <w:i w:val="0"/>
          <w:iCs w:val="0"/>
          <w:caps w:val="0"/>
          <w:color w:val="0F1115"/>
          <w:spacing w:val="0"/>
          <w:sz w:val="32"/>
          <w:szCs w:val="32"/>
          <w:shd w:val="clear" w:fill="FFFFFF"/>
        </w:rPr>
        <w:t>审计计划，报旗委审计委员会批准后实施</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，未经旗委审计委员会同意不得擅自变更</w:t>
      </w:r>
      <w:r>
        <w:rPr>
          <w:rFonts w:hint="default" w:ascii="Times New Roman" w:hAnsi="Times New Roman" w:eastAsia="仿宋_GB2312" w:cs="Times New Roman"/>
          <w:b w:val="0"/>
          <w:bCs w:val="0"/>
          <w:i w:val="0"/>
          <w:iCs w:val="0"/>
          <w:caps w:val="0"/>
          <w:color w:val="0F1115"/>
          <w:spacing w:val="0"/>
          <w:sz w:val="32"/>
          <w:szCs w:val="32"/>
          <w:shd w:val="clear" w:fill="FFFFFF"/>
        </w:rPr>
        <w:t>。</w:t>
      </w:r>
    </w:p>
    <w:p w14:paraId="48A19BBD">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right="0"/>
        <w:jc w:val="center"/>
        <w:textAlignment w:val="auto"/>
        <w:outlineLvl w:val="9"/>
        <w:rPr>
          <w:rStyle w:val="9"/>
          <w:rFonts w:hint="default" w:ascii="Times New Roman" w:hAnsi="Times New Roman" w:eastAsia="黑体" w:cs="Times New Roman"/>
          <w:b w:val="0"/>
          <w:bCs w:val="0"/>
          <w:i w:val="0"/>
          <w:iCs w:val="0"/>
          <w:caps w:val="0"/>
          <w:color w:val="0F1115"/>
          <w:spacing w:val="0"/>
          <w:sz w:val="32"/>
          <w:szCs w:val="32"/>
          <w:shd w:val="clear" w:fill="FFFFFF"/>
        </w:rPr>
      </w:pPr>
      <w:r>
        <w:rPr>
          <w:rFonts w:hint="default" w:ascii="黑体" w:hAnsi="黑体" w:eastAsia="黑体" w:cs="黑体"/>
          <w:sz w:val="32"/>
          <w:szCs w:val="32"/>
        </w:rPr>
        <w:t>第二章 审计</w:t>
      </w:r>
      <w:r>
        <w:rPr>
          <w:rFonts w:hint="eastAsia" w:ascii="黑体" w:hAnsi="黑体" w:eastAsia="黑体" w:cs="黑体"/>
          <w:sz w:val="32"/>
          <w:szCs w:val="32"/>
          <w:lang w:eastAsia="zh-CN"/>
        </w:rPr>
        <w:t>监督</w:t>
      </w:r>
      <w:r>
        <w:rPr>
          <w:rFonts w:hint="default" w:ascii="黑体" w:hAnsi="黑体" w:eastAsia="黑体" w:cs="黑体"/>
          <w:sz w:val="32"/>
          <w:szCs w:val="32"/>
        </w:rPr>
        <w:t>权限</w:t>
      </w:r>
    </w:p>
    <w:p w14:paraId="6E2C143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9"/>
          <w:rFonts w:hint="default" w:ascii="Times New Roman" w:hAnsi="Times New Roman" w:eastAsia="黑体" w:cs="Times New Roman"/>
          <w:b w:val="0"/>
          <w:bCs w:val="0"/>
          <w:i w:val="0"/>
          <w:iCs w:val="0"/>
          <w:caps w:val="0"/>
          <w:color w:val="0F1115"/>
          <w:spacing w:val="0"/>
          <w:sz w:val="32"/>
          <w:szCs w:val="32"/>
          <w:shd w:val="clear" w:fill="FFFFFF"/>
        </w:rPr>
      </w:pPr>
      <w:r>
        <w:rPr>
          <w:rStyle w:val="9"/>
          <w:rFonts w:hint="eastAsia" w:ascii="Times New Roman" w:hAnsi="Times New Roman" w:eastAsia="黑体" w:cs="Times New Roman"/>
          <w:b w:val="0"/>
          <w:bCs w:val="0"/>
          <w:i w:val="0"/>
          <w:iCs w:val="0"/>
          <w:caps w:val="0"/>
          <w:color w:val="0F1115"/>
          <w:spacing w:val="0"/>
          <w:kern w:val="2"/>
          <w:sz w:val="32"/>
          <w:szCs w:val="32"/>
          <w:shd w:val="clear" w:fill="FFFFFF"/>
          <w:lang w:val="en-US" w:eastAsia="zh-CN" w:bidi="ar-SA"/>
        </w:rPr>
        <w:t>第七条</w:t>
      </w:r>
      <w:r>
        <w:rPr>
          <w:rFonts w:hint="eastAsia" w:ascii="仿宋_GB2312" w:hAnsi="仿宋_GB2312" w:eastAsia="仿宋_GB2312" w:cs="仿宋_GB2312"/>
          <w:kern w:val="2"/>
          <w:sz w:val="32"/>
          <w:szCs w:val="32"/>
          <w:lang w:val="en-US" w:eastAsia="zh-CN" w:bidi="ar-SA"/>
        </w:rPr>
        <w:t>　审计机关对政府投资和以政府投资为主的建设项目的预算执行情况和决算，对其他关系国家利益和公共利益的重大公共工程项目的资金管理使用和建设运营情况，进行常态化审计监督。</w:t>
      </w:r>
    </w:p>
    <w:p w14:paraId="2B480E52">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rPr>
      </w:pPr>
      <w:r>
        <w:rPr>
          <w:rStyle w:val="9"/>
          <w:rFonts w:hint="default" w:ascii="Times New Roman" w:hAnsi="Times New Roman" w:eastAsia="黑体" w:cs="Times New Roman"/>
          <w:b w:val="0"/>
          <w:bCs w:val="0"/>
          <w:i w:val="0"/>
          <w:iCs w:val="0"/>
          <w:caps w:val="0"/>
          <w:color w:val="0F1115"/>
          <w:spacing w:val="0"/>
          <w:sz w:val="32"/>
          <w:szCs w:val="32"/>
          <w:shd w:val="clear" w:fill="FFFFFF"/>
        </w:rPr>
        <w:t>第</w:t>
      </w:r>
      <w:r>
        <w:rPr>
          <w:rStyle w:val="9"/>
          <w:rFonts w:hint="eastAsia" w:ascii="Times New Roman" w:hAnsi="Times New Roman" w:eastAsia="黑体" w:cs="Times New Roman"/>
          <w:b w:val="0"/>
          <w:bCs w:val="0"/>
          <w:i w:val="0"/>
          <w:iCs w:val="0"/>
          <w:caps w:val="0"/>
          <w:color w:val="0F1115"/>
          <w:spacing w:val="0"/>
          <w:sz w:val="32"/>
          <w:szCs w:val="32"/>
          <w:shd w:val="clear" w:fill="FFFFFF"/>
          <w:lang w:eastAsia="zh-CN"/>
        </w:rPr>
        <w:t>八</w:t>
      </w:r>
      <w:r>
        <w:rPr>
          <w:rStyle w:val="9"/>
          <w:rFonts w:hint="default" w:ascii="Times New Roman" w:hAnsi="Times New Roman" w:eastAsia="黑体" w:cs="Times New Roman"/>
          <w:b w:val="0"/>
          <w:bCs w:val="0"/>
          <w:i w:val="0"/>
          <w:iCs w:val="0"/>
          <w:caps w:val="0"/>
          <w:color w:val="0F1115"/>
          <w:spacing w:val="0"/>
          <w:sz w:val="32"/>
          <w:szCs w:val="32"/>
          <w:shd w:val="clear" w:fill="FFFFFF"/>
        </w:rPr>
        <w:t>条</w:t>
      </w:r>
      <w:r>
        <w:rPr>
          <w:rFonts w:hint="default" w:ascii="Times New Roman" w:hAnsi="Times New Roman" w:eastAsia="仿宋_GB2312" w:cs="Times New Roman"/>
          <w:b w:val="0"/>
          <w:bCs w:val="0"/>
          <w:i w:val="0"/>
          <w:iCs w:val="0"/>
          <w:caps w:val="0"/>
          <w:color w:val="0F1115"/>
          <w:spacing w:val="0"/>
          <w:sz w:val="32"/>
          <w:szCs w:val="32"/>
          <w:shd w:val="clear" w:fill="FFFFFF"/>
          <w:lang w:val="en-US" w:eastAsia="zh-CN"/>
        </w:rPr>
        <w:t xml:space="preserve"> </w:t>
      </w:r>
      <w:r>
        <w:rPr>
          <w:rFonts w:hint="default" w:ascii="Times New Roman" w:hAnsi="Times New Roman" w:eastAsia="仿宋_GB2312" w:cs="Times New Roman"/>
          <w:b w:val="0"/>
          <w:bCs w:val="0"/>
          <w:i w:val="0"/>
          <w:iCs w:val="0"/>
          <w:caps w:val="0"/>
          <w:color w:val="0F1115"/>
          <w:spacing w:val="0"/>
          <w:sz w:val="32"/>
          <w:szCs w:val="32"/>
          <w:shd w:val="clear" w:fill="FFFFFF"/>
        </w:rPr>
        <w:t> 审计机关应当在法定职权范围内开展投资审计工作，不得参与工程项目建设决策和审批、征地拆迁、工程招标、物资采购、质量评价、工程结算、工程验收、投资项目概算（预算）编制、标底审核、材料价格认定等管理活动；不得参与各类与审计法定职责无关的、可能影响依法独立进行审计监督的议事协调机构或工作；不得参与项目决策、管理、咨询、评审等会议或发表意见、签署会议纪要。</w:t>
      </w:r>
    </w:p>
    <w:p w14:paraId="4E8CAC74">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eastAsia" w:ascii="Times New Roman" w:hAnsi="Times New Roman" w:eastAsia="仿宋_GB2312" w:cs="Times New Roman"/>
          <w:b w:val="0"/>
          <w:bCs w:val="0"/>
          <w:i w:val="0"/>
          <w:iCs w:val="0"/>
          <w:caps w:val="0"/>
          <w:color w:val="0F1115"/>
          <w:spacing w:val="0"/>
          <w:sz w:val="32"/>
          <w:szCs w:val="32"/>
          <w:shd w:val="clear" w:fill="FFFFFF"/>
          <w:lang w:eastAsia="zh-CN"/>
        </w:rPr>
      </w:pPr>
      <w:r>
        <w:rPr>
          <w:rStyle w:val="9"/>
          <w:rFonts w:hint="eastAsia" w:ascii="Times New Roman" w:hAnsi="Times New Roman" w:eastAsia="黑体" w:cs="Times New Roman"/>
          <w:b w:val="0"/>
          <w:bCs w:val="0"/>
          <w:i w:val="0"/>
          <w:iCs w:val="0"/>
          <w:caps w:val="0"/>
          <w:color w:val="0F1115"/>
          <w:spacing w:val="0"/>
          <w:sz w:val="32"/>
          <w:szCs w:val="32"/>
          <w:shd w:val="clear" w:fill="FFFFFF"/>
          <w:lang w:eastAsia="zh-CN"/>
        </w:rPr>
        <w:t>第九条　</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审计机关依据职责法定、量力而行、确保质量的原则，在法定职权范围内客观公正、实事求是地开展政府投资项目审计。</w:t>
      </w:r>
    </w:p>
    <w:p w14:paraId="6B52F800">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rPr>
      </w:pPr>
      <w:r>
        <w:rPr>
          <w:rStyle w:val="9"/>
          <w:rFonts w:hint="eastAsia" w:ascii="Times New Roman" w:hAnsi="Times New Roman" w:eastAsia="黑体" w:cs="Times New Roman"/>
          <w:b w:val="0"/>
          <w:bCs w:val="0"/>
          <w:i w:val="0"/>
          <w:iCs w:val="0"/>
          <w:caps w:val="0"/>
          <w:color w:val="0F1115"/>
          <w:spacing w:val="0"/>
          <w:sz w:val="32"/>
          <w:szCs w:val="32"/>
          <w:shd w:val="clear" w:fill="FFFFFF"/>
          <w:lang w:eastAsia="zh-CN"/>
        </w:rPr>
        <w:t>第十条</w:t>
      </w:r>
      <w:r>
        <w:rPr>
          <w:rFonts w:hint="eastAsia" w:ascii="Times New Roman" w:hAnsi="Times New Roman" w:eastAsia="仿宋_GB2312" w:cs="Times New Roman"/>
          <w:b w:val="0"/>
          <w:bCs w:val="0"/>
          <w:i w:val="0"/>
          <w:iCs w:val="0"/>
          <w:caps w:val="0"/>
          <w:color w:val="0F1115"/>
          <w:spacing w:val="0"/>
          <w:sz w:val="32"/>
          <w:szCs w:val="32"/>
          <w:shd w:val="clear" w:fill="FFFFFF"/>
          <w:lang w:val="en-US" w:eastAsia="zh-CN"/>
        </w:rPr>
        <w:t xml:space="preserve">  </w:t>
      </w:r>
      <w:r>
        <w:rPr>
          <w:rFonts w:hint="default" w:ascii="Times New Roman" w:hAnsi="Times New Roman" w:eastAsia="仿宋_GB2312" w:cs="Times New Roman"/>
          <w:b w:val="0"/>
          <w:bCs w:val="0"/>
          <w:i w:val="0"/>
          <w:iCs w:val="0"/>
          <w:caps w:val="0"/>
          <w:color w:val="0F1115"/>
          <w:spacing w:val="0"/>
          <w:sz w:val="32"/>
          <w:szCs w:val="32"/>
          <w:shd w:val="clear" w:fill="FFFFFF"/>
        </w:rPr>
        <w:t>审计机关对</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政府投资项目</w:t>
      </w:r>
      <w:r>
        <w:rPr>
          <w:rFonts w:hint="default" w:ascii="Times New Roman" w:hAnsi="Times New Roman" w:eastAsia="仿宋_GB2312" w:cs="Times New Roman"/>
          <w:b w:val="0"/>
          <w:bCs w:val="0"/>
          <w:i w:val="0"/>
          <w:iCs w:val="0"/>
          <w:caps w:val="0"/>
          <w:color w:val="0F1115"/>
          <w:spacing w:val="0"/>
          <w:sz w:val="32"/>
          <w:szCs w:val="32"/>
          <w:shd w:val="clear" w:fill="FFFFFF"/>
        </w:rPr>
        <w:t>的总预算或概算执行、年度预算执行、年度决算、单项工程结算、项目竣工决算等</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依法</w:t>
      </w:r>
      <w:r>
        <w:rPr>
          <w:rFonts w:hint="default" w:ascii="Times New Roman" w:hAnsi="Times New Roman" w:eastAsia="仿宋_GB2312" w:cs="Times New Roman"/>
          <w:b w:val="0"/>
          <w:bCs w:val="0"/>
          <w:i w:val="0"/>
          <w:iCs w:val="0"/>
          <w:caps w:val="0"/>
          <w:color w:val="0F1115"/>
          <w:spacing w:val="0"/>
          <w:sz w:val="32"/>
          <w:szCs w:val="32"/>
          <w:shd w:val="clear" w:fill="FFFFFF"/>
        </w:rPr>
        <w:t>进行审计</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时</w:t>
      </w:r>
      <w:r>
        <w:rPr>
          <w:rFonts w:hint="default" w:ascii="Times New Roman" w:hAnsi="Times New Roman" w:eastAsia="仿宋_GB2312" w:cs="Times New Roman"/>
          <w:b w:val="0"/>
          <w:bCs w:val="0"/>
          <w:i w:val="0"/>
          <w:iCs w:val="0"/>
          <w:caps w:val="0"/>
          <w:color w:val="0F1115"/>
          <w:spacing w:val="0"/>
          <w:sz w:val="32"/>
          <w:szCs w:val="32"/>
          <w:shd w:val="clear" w:fill="FFFFFF"/>
        </w:rPr>
        <w:t>，可以对与</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政府投资项目</w:t>
      </w:r>
      <w:r>
        <w:rPr>
          <w:rFonts w:hint="default" w:ascii="Times New Roman" w:hAnsi="Times New Roman" w:eastAsia="仿宋_GB2312" w:cs="Times New Roman"/>
          <w:b w:val="0"/>
          <w:bCs w:val="0"/>
          <w:i w:val="0"/>
          <w:iCs w:val="0"/>
          <w:caps w:val="0"/>
          <w:color w:val="0F1115"/>
          <w:spacing w:val="0"/>
          <w:sz w:val="32"/>
          <w:szCs w:val="32"/>
          <w:shd w:val="clear" w:fill="FFFFFF"/>
        </w:rPr>
        <w:t>直接有关的勘察、设计、施工、监理、供货、咨询等单位和个人进行审计调查。</w:t>
      </w:r>
    </w:p>
    <w:p w14:paraId="3E49E525">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rPr>
      </w:pPr>
      <w:r>
        <w:rPr>
          <w:rStyle w:val="9"/>
          <w:rFonts w:hint="default" w:ascii="Times New Roman" w:hAnsi="Times New Roman" w:eastAsia="黑体" w:cs="Times New Roman"/>
          <w:b w:val="0"/>
          <w:bCs w:val="0"/>
          <w:i w:val="0"/>
          <w:iCs w:val="0"/>
          <w:caps w:val="0"/>
          <w:color w:val="0F1115"/>
          <w:spacing w:val="0"/>
          <w:sz w:val="32"/>
          <w:szCs w:val="32"/>
          <w:shd w:val="clear" w:fill="FFFFFF"/>
        </w:rPr>
        <w:t>第</w:t>
      </w:r>
      <w:r>
        <w:rPr>
          <w:rStyle w:val="9"/>
          <w:rFonts w:hint="eastAsia" w:ascii="Times New Roman" w:hAnsi="Times New Roman" w:eastAsia="黑体" w:cs="Times New Roman"/>
          <w:b w:val="0"/>
          <w:bCs w:val="0"/>
          <w:i w:val="0"/>
          <w:iCs w:val="0"/>
          <w:caps w:val="0"/>
          <w:color w:val="0F1115"/>
          <w:spacing w:val="0"/>
          <w:sz w:val="32"/>
          <w:szCs w:val="32"/>
          <w:shd w:val="clear" w:fill="FFFFFF"/>
          <w:lang w:eastAsia="zh-CN"/>
        </w:rPr>
        <w:t>十一</w:t>
      </w:r>
      <w:r>
        <w:rPr>
          <w:rStyle w:val="9"/>
          <w:rFonts w:hint="default" w:ascii="Times New Roman" w:hAnsi="Times New Roman" w:eastAsia="黑体" w:cs="Times New Roman"/>
          <w:b w:val="0"/>
          <w:bCs w:val="0"/>
          <w:i w:val="0"/>
          <w:iCs w:val="0"/>
          <w:caps w:val="0"/>
          <w:color w:val="0F1115"/>
          <w:spacing w:val="0"/>
          <w:sz w:val="32"/>
          <w:szCs w:val="32"/>
          <w:shd w:val="clear" w:fill="FFFFFF"/>
        </w:rPr>
        <w:t>条</w:t>
      </w:r>
      <w:r>
        <w:rPr>
          <w:rStyle w:val="9"/>
          <w:rFonts w:hint="eastAsia" w:ascii="Times New Roman" w:hAnsi="Times New Roman" w:eastAsia="黑体" w:cs="Times New Roman"/>
          <w:b w:val="0"/>
          <w:bCs w:val="0"/>
          <w:i w:val="0"/>
          <w:iCs w:val="0"/>
          <w:caps w:val="0"/>
          <w:color w:val="0F1115"/>
          <w:spacing w:val="0"/>
          <w:sz w:val="32"/>
          <w:szCs w:val="32"/>
          <w:shd w:val="clear" w:fill="FFFFFF"/>
          <w:lang w:val="en-US" w:eastAsia="zh-CN"/>
        </w:rPr>
        <w:t xml:space="preserve">  </w:t>
      </w:r>
      <w:r>
        <w:rPr>
          <w:rFonts w:hint="default" w:ascii="Times New Roman" w:hAnsi="Times New Roman" w:eastAsia="仿宋_GB2312" w:cs="Times New Roman"/>
          <w:b w:val="0"/>
          <w:bCs w:val="0"/>
          <w:i w:val="0"/>
          <w:iCs w:val="0"/>
          <w:caps w:val="0"/>
          <w:color w:val="0F1115"/>
          <w:spacing w:val="0"/>
          <w:sz w:val="32"/>
          <w:szCs w:val="32"/>
          <w:shd w:val="clear" w:fill="FFFFFF"/>
        </w:rPr>
        <w:t>审计机关对</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政府投资项目</w:t>
      </w:r>
      <w:r>
        <w:rPr>
          <w:rFonts w:hint="default" w:ascii="Times New Roman" w:hAnsi="Times New Roman" w:eastAsia="仿宋_GB2312" w:cs="Times New Roman"/>
          <w:b w:val="0"/>
          <w:bCs w:val="0"/>
          <w:i w:val="0"/>
          <w:iCs w:val="0"/>
          <w:caps w:val="0"/>
          <w:color w:val="0F1115"/>
          <w:spacing w:val="0"/>
          <w:sz w:val="32"/>
          <w:szCs w:val="32"/>
          <w:shd w:val="clear" w:fill="FFFFFF"/>
        </w:rPr>
        <w:t>进行审计时，政府有关部门及建设、勘察、设计、施工、监理、供货、咨询等单位和相关人员应当予以配合，并及时提供相关资料，被审计单位的主要负责人或者审计调查对象对提供资料的及时性、真实性和完整性负责。</w:t>
      </w:r>
    </w:p>
    <w:p w14:paraId="23ADD56A">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rPr>
      </w:pPr>
      <w:r>
        <w:rPr>
          <w:rStyle w:val="9"/>
          <w:rFonts w:hint="eastAsia" w:ascii="Times New Roman" w:hAnsi="Times New Roman" w:eastAsia="黑体" w:cs="Times New Roman"/>
          <w:b w:val="0"/>
          <w:bCs w:val="0"/>
          <w:i w:val="0"/>
          <w:iCs w:val="0"/>
          <w:caps w:val="0"/>
          <w:color w:val="0F1115"/>
          <w:spacing w:val="0"/>
          <w:sz w:val="32"/>
          <w:szCs w:val="32"/>
          <w:shd w:val="clear" w:fill="FFFFFF"/>
          <w:lang w:val="en-US" w:eastAsia="zh-CN"/>
        </w:rPr>
        <w:t xml:space="preserve">第十二条  </w:t>
      </w:r>
      <w:r>
        <w:rPr>
          <w:rFonts w:hint="default" w:ascii="Times New Roman" w:hAnsi="Times New Roman" w:eastAsia="仿宋_GB2312" w:cs="Times New Roman"/>
          <w:b w:val="0"/>
          <w:bCs w:val="0"/>
          <w:i w:val="0"/>
          <w:iCs w:val="0"/>
          <w:caps w:val="0"/>
          <w:color w:val="0F1115"/>
          <w:spacing w:val="0"/>
          <w:sz w:val="32"/>
          <w:szCs w:val="32"/>
          <w:shd w:val="clear" w:fill="FFFFFF"/>
        </w:rPr>
        <w:t>审计机关有权要求被审计单位提供以下资料（包括文档、电子数据及影像资料）：</w:t>
      </w:r>
    </w:p>
    <w:p w14:paraId="25A6F952">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rPr>
      </w:pPr>
      <w:r>
        <w:rPr>
          <w:rFonts w:hint="eastAsia" w:ascii="Times New Roman" w:hAnsi="Times New Roman" w:eastAsia="仿宋_GB2312" w:cs="Times New Roman"/>
          <w:b w:val="0"/>
          <w:bCs w:val="0"/>
          <w:i w:val="0"/>
          <w:iCs w:val="0"/>
          <w:caps w:val="0"/>
          <w:color w:val="0F1115"/>
          <w:spacing w:val="0"/>
          <w:kern w:val="2"/>
          <w:sz w:val="32"/>
          <w:szCs w:val="32"/>
          <w:shd w:val="clear" w:fill="FFFFFF"/>
          <w:lang w:val="en-US" w:eastAsia="zh-CN" w:bidi="ar-SA"/>
        </w:rPr>
        <w:t>（一）</w:t>
      </w:r>
      <w:r>
        <w:rPr>
          <w:rFonts w:hint="default" w:ascii="Times New Roman" w:hAnsi="Times New Roman" w:eastAsia="仿宋_GB2312" w:cs="Times New Roman"/>
          <w:b w:val="0"/>
          <w:bCs w:val="0"/>
          <w:i w:val="0"/>
          <w:iCs w:val="0"/>
          <w:caps w:val="0"/>
          <w:color w:val="0F1115"/>
          <w:spacing w:val="0"/>
          <w:sz w:val="32"/>
          <w:szCs w:val="32"/>
          <w:shd w:val="clear" w:fill="FFFFFF"/>
        </w:rPr>
        <w:t>可研、初设等立项（概算）批复类文件，‌建设用地规划许可证‌、‌建设工程规划许可证‌等许可类文件及</w:t>
      </w:r>
      <w:r>
        <w:rPr>
          <w:rFonts w:hint="eastAsia" w:ascii="仿宋_GB2312" w:hAnsi="仿宋_GB2312" w:eastAsia="仿宋_GB2312" w:cs="仿宋_GB2312"/>
          <w:i w:val="0"/>
          <w:iCs w:val="0"/>
          <w:caps w:val="0"/>
          <w:color w:val="0F1115"/>
          <w:spacing w:val="0"/>
          <w:sz w:val="32"/>
          <w:szCs w:val="32"/>
          <w:shd w:val="clear" w:fill="FFFFFF"/>
        </w:rPr>
        <w:t>社会稳定风险评估报告</w:t>
      </w:r>
      <w:r>
        <w:rPr>
          <w:rFonts w:hint="default" w:ascii="Times New Roman" w:hAnsi="Times New Roman" w:eastAsia="仿宋_GB2312" w:cs="Times New Roman"/>
          <w:b w:val="0"/>
          <w:bCs w:val="0"/>
          <w:i w:val="0"/>
          <w:iCs w:val="0"/>
          <w:caps w:val="0"/>
          <w:color w:val="0F1115"/>
          <w:spacing w:val="0"/>
          <w:sz w:val="32"/>
          <w:szCs w:val="32"/>
          <w:shd w:val="clear" w:fill="FFFFFF"/>
        </w:rPr>
        <w:t>等文件；</w:t>
      </w:r>
    </w:p>
    <w:p w14:paraId="073CE6CE">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rPr>
      </w:pPr>
      <w:r>
        <w:rPr>
          <w:rFonts w:hint="default" w:ascii="Times New Roman" w:hAnsi="Times New Roman" w:eastAsia="仿宋_GB2312" w:cs="Times New Roman"/>
          <w:b w:val="0"/>
          <w:bCs w:val="0"/>
          <w:i w:val="0"/>
          <w:iCs w:val="0"/>
          <w:caps w:val="0"/>
          <w:color w:val="0F1115"/>
          <w:spacing w:val="0"/>
          <w:sz w:val="32"/>
          <w:szCs w:val="32"/>
          <w:shd w:val="clear" w:fill="FFFFFF"/>
        </w:rPr>
        <w:t>（二）招标投标、政府采购文件及合同、协议</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等招采资料</w:t>
      </w:r>
      <w:r>
        <w:rPr>
          <w:rFonts w:hint="default" w:ascii="Times New Roman" w:hAnsi="Times New Roman" w:eastAsia="仿宋_GB2312" w:cs="Times New Roman"/>
          <w:b w:val="0"/>
          <w:bCs w:val="0"/>
          <w:i w:val="0"/>
          <w:iCs w:val="0"/>
          <w:caps w:val="0"/>
          <w:color w:val="0F1115"/>
          <w:spacing w:val="0"/>
          <w:sz w:val="32"/>
          <w:szCs w:val="32"/>
          <w:shd w:val="clear" w:fill="FFFFFF"/>
        </w:rPr>
        <w:t>；</w:t>
      </w:r>
    </w:p>
    <w:p w14:paraId="7BD65625">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Times New Roman" w:hAnsi="Times New Roman" w:eastAsia="仿宋_GB2312" w:cs="Times New Roman"/>
          <w:b w:val="0"/>
          <w:bCs w:val="0"/>
          <w:i w:val="0"/>
          <w:iCs w:val="0"/>
          <w:caps w:val="0"/>
          <w:color w:val="0F1115"/>
          <w:spacing w:val="0"/>
          <w:sz w:val="32"/>
          <w:szCs w:val="32"/>
          <w:shd w:val="clear" w:fill="FFFFFF"/>
          <w:lang w:eastAsia="zh-CN"/>
        </w:rPr>
      </w:pPr>
      <w:r>
        <w:rPr>
          <w:rFonts w:hint="default" w:ascii="Times New Roman" w:hAnsi="Times New Roman" w:eastAsia="仿宋_GB2312" w:cs="Times New Roman"/>
          <w:b w:val="0"/>
          <w:bCs w:val="0"/>
          <w:i w:val="0"/>
          <w:iCs w:val="0"/>
          <w:caps w:val="0"/>
          <w:color w:val="0F1115"/>
          <w:spacing w:val="0"/>
          <w:sz w:val="32"/>
          <w:szCs w:val="32"/>
          <w:shd w:val="clear" w:fill="FFFFFF"/>
        </w:rPr>
        <w:t>（三）项目前期勘察、设计、施工图设计及概（预）算审查、环评、稳评、竣工图纸等成果类文件</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；征地拆迁、变更签证、施工及监理日志、质检报告等过程资料；</w:t>
      </w:r>
    </w:p>
    <w:p w14:paraId="4AC373FB">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rPr>
      </w:pPr>
      <w:r>
        <w:rPr>
          <w:rFonts w:hint="default" w:ascii="Times New Roman" w:hAnsi="Times New Roman" w:eastAsia="仿宋_GB2312" w:cs="Times New Roman"/>
          <w:b w:val="0"/>
          <w:bCs w:val="0"/>
          <w:i w:val="0"/>
          <w:iCs w:val="0"/>
          <w:caps w:val="0"/>
          <w:color w:val="0F1115"/>
          <w:spacing w:val="0"/>
          <w:sz w:val="32"/>
          <w:szCs w:val="32"/>
          <w:shd w:val="clear" w:fill="FFFFFF"/>
        </w:rPr>
        <w:t>（四）工程概（预）算、结算、竣工决算及财政评审报告；</w:t>
      </w:r>
    </w:p>
    <w:p w14:paraId="1494A640">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rPr>
      </w:pPr>
      <w:r>
        <w:rPr>
          <w:rFonts w:hint="default" w:ascii="Times New Roman" w:hAnsi="Times New Roman" w:eastAsia="仿宋_GB2312" w:cs="Times New Roman"/>
          <w:b w:val="0"/>
          <w:bCs w:val="0"/>
          <w:i w:val="0"/>
          <w:iCs w:val="0"/>
          <w:caps w:val="0"/>
          <w:color w:val="0F1115"/>
          <w:spacing w:val="0"/>
          <w:sz w:val="32"/>
          <w:szCs w:val="32"/>
          <w:shd w:val="clear" w:fill="FFFFFF"/>
        </w:rPr>
        <w:t>（五）与项目建设有关的财务会计资料、凭证；</w:t>
      </w:r>
    </w:p>
    <w:p w14:paraId="0150636E">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rPr>
      </w:pPr>
      <w:r>
        <w:rPr>
          <w:rFonts w:hint="default" w:ascii="Times New Roman" w:hAnsi="Times New Roman" w:eastAsia="仿宋_GB2312" w:cs="Times New Roman"/>
          <w:b w:val="0"/>
          <w:bCs w:val="0"/>
          <w:i w:val="0"/>
          <w:iCs w:val="0"/>
          <w:caps w:val="0"/>
          <w:color w:val="0F1115"/>
          <w:spacing w:val="0"/>
          <w:sz w:val="32"/>
          <w:szCs w:val="32"/>
          <w:shd w:val="clear" w:fill="FFFFFF"/>
        </w:rPr>
        <w:t>（六）交（竣）工验收资料；</w:t>
      </w:r>
    </w:p>
    <w:p w14:paraId="3B97C6AE">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rPr>
      </w:pPr>
      <w:r>
        <w:rPr>
          <w:rFonts w:hint="default" w:ascii="Times New Roman" w:hAnsi="Times New Roman" w:eastAsia="仿宋_GB2312" w:cs="Times New Roman"/>
          <w:b w:val="0"/>
          <w:bCs w:val="0"/>
          <w:i w:val="0"/>
          <w:iCs w:val="0"/>
          <w:caps w:val="0"/>
          <w:color w:val="0F1115"/>
          <w:spacing w:val="0"/>
          <w:sz w:val="32"/>
          <w:szCs w:val="32"/>
          <w:shd w:val="clear" w:fill="FFFFFF"/>
        </w:rPr>
        <w:t>（七）其他与审计事项有关的资料。</w:t>
      </w:r>
    </w:p>
    <w:p w14:paraId="7AD4D0F3">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default" w:ascii="黑体" w:hAnsi="黑体" w:eastAsia="黑体" w:cs="黑体"/>
          <w:sz w:val="32"/>
          <w:szCs w:val="32"/>
          <w:lang w:val="en-US" w:eastAsia="zh-CN"/>
        </w:rPr>
      </w:pPr>
      <w:r>
        <w:rPr>
          <w:rStyle w:val="9"/>
          <w:rFonts w:hint="default" w:ascii="Times New Roman" w:hAnsi="Times New Roman" w:eastAsia="黑体" w:cs="Times New Roman"/>
          <w:b w:val="0"/>
          <w:bCs w:val="0"/>
          <w:i w:val="0"/>
          <w:iCs w:val="0"/>
          <w:caps w:val="0"/>
          <w:color w:val="0F1115"/>
          <w:spacing w:val="0"/>
          <w:sz w:val="32"/>
          <w:szCs w:val="32"/>
          <w:shd w:val="clear" w:fill="FFFFFF"/>
          <w:lang w:val="en-US" w:eastAsia="zh-CN"/>
        </w:rPr>
        <w:t>第</w:t>
      </w:r>
      <w:r>
        <w:rPr>
          <w:rStyle w:val="9"/>
          <w:rFonts w:hint="eastAsia" w:ascii="Times New Roman" w:hAnsi="Times New Roman" w:eastAsia="黑体" w:cs="Times New Roman"/>
          <w:b w:val="0"/>
          <w:bCs w:val="0"/>
          <w:i w:val="0"/>
          <w:iCs w:val="0"/>
          <w:caps w:val="0"/>
          <w:color w:val="0F1115"/>
          <w:spacing w:val="0"/>
          <w:sz w:val="32"/>
          <w:szCs w:val="32"/>
          <w:shd w:val="clear" w:fill="FFFFFF"/>
          <w:lang w:val="en-US" w:eastAsia="zh-CN"/>
        </w:rPr>
        <w:t>十三</w:t>
      </w:r>
      <w:r>
        <w:rPr>
          <w:rStyle w:val="9"/>
          <w:rFonts w:hint="default" w:ascii="Times New Roman" w:hAnsi="Times New Roman" w:eastAsia="黑体" w:cs="Times New Roman"/>
          <w:b w:val="0"/>
          <w:bCs w:val="0"/>
          <w:i w:val="0"/>
          <w:iCs w:val="0"/>
          <w:caps w:val="0"/>
          <w:color w:val="0F1115"/>
          <w:spacing w:val="0"/>
          <w:sz w:val="32"/>
          <w:szCs w:val="32"/>
          <w:shd w:val="clear" w:fill="FFFFFF"/>
          <w:lang w:val="en-US" w:eastAsia="zh-CN"/>
        </w:rPr>
        <w:t>条</w:t>
      </w:r>
      <w:r>
        <w:rPr>
          <w:rFonts w:hint="default" w:ascii="Times New Roman" w:hAnsi="Times New Roman" w:eastAsia="仿宋_GB2312" w:cs="Times New Roman"/>
          <w:b w:val="0"/>
          <w:bCs w:val="0"/>
          <w:i w:val="0"/>
          <w:iCs w:val="0"/>
          <w:caps w:val="0"/>
          <w:color w:val="0F1115"/>
          <w:spacing w:val="0"/>
          <w:kern w:val="2"/>
          <w:sz w:val="32"/>
          <w:szCs w:val="32"/>
          <w:shd w:val="clear" w:fill="FFFFFF"/>
          <w:lang w:val="en-US" w:eastAsia="zh-CN" w:bidi="ar-SA"/>
        </w:rPr>
        <w:t>　审计机关依法对社会中介机构承接的</w:t>
      </w:r>
      <w:r>
        <w:rPr>
          <w:rFonts w:hint="eastAsia" w:ascii="Times New Roman" w:hAnsi="Times New Roman" w:eastAsia="仿宋_GB2312" w:cs="Times New Roman"/>
          <w:b w:val="0"/>
          <w:bCs w:val="0"/>
          <w:i w:val="0"/>
          <w:iCs w:val="0"/>
          <w:caps w:val="0"/>
          <w:color w:val="0F1115"/>
          <w:spacing w:val="0"/>
          <w:kern w:val="2"/>
          <w:sz w:val="32"/>
          <w:szCs w:val="32"/>
          <w:shd w:val="clear" w:fill="FFFFFF"/>
          <w:lang w:val="en-US" w:eastAsia="zh-CN" w:bidi="ar-SA"/>
        </w:rPr>
        <w:t>政府投资项目</w:t>
      </w:r>
      <w:r>
        <w:rPr>
          <w:rFonts w:hint="default" w:ascii="Times New Roman" w:hAnsi="Times New Roman" w:eastAsia="仿宋_GB2312" w:cs="Times New Roman"/>
          <w:b w:val="0"/>
          <w:bCs w:val="0"/>
          <w:i w:val="0"/>
          <w:iCs w:val="0"/>
          <w:caps w:val="0"/>
          <w:color w:val="0F1115"/>
          <w:spacing w:val="0"/>
          <w:kern w:val="2"/>
          <w:sz w:val="32"/>
          <w:szCs w:val="32"/>
          <w:shd w:val="clear" w:fill="FFFFFF"/>
          <w:lang w:val="en-US" w:eastAsia="zh-CN" w:bidi="ar-SA"/>
        </w:rPr>
        <w:t>相关业务进行审计监督，社会中介机构应当对其出具的结果性文书的真实性、完整性、合法性负责。</w:t>
      </w:r>
    </w:p>
    <w:p w14:paraId="0B1EA51D">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jc w:val="center"/>
        <w:textAlignment w:val="auto"/>
        <w:rPr>
          <w:rFonts w:hint="default" w:ascii="黑体" w:hAnsi="黑体" w:eastAsia="黑体" w:cs="黑体"/>
          <w:sz w:val="32"/>
          <w:szCs w:val="32"/>
        </w:rPr>
      </w:pPr>
      <w:r>
        <w:rPr>
          <w:rFonts w:hint="default" w:ascii="黑体" w:hAnsi="黑体" w:eastAsia="黑体" w:cs="黑体"/>
          <w:sz w:val="32"/>
          <w:szCs w:val="32"/>
          <w:lang w:val="en-US" w:eastAsia="zh-CN"/>
        </w:rPr>
        <w:t>第三章 审计</w:t>
      </w:r>
      <w:r>
        <w:rPr>
          <w:rFonts w:hint="eastAsia" w:ascii="黑体" w:hAnsi="黑体" w:eastAsia="黑体" w:cs="黑体"/>
          <w:sz w:val="32"/>
          <w:szCs w:val="32"/>
          <w:lang w:val="en-US" w:eastAsia="zh-CN"/>
        </w:rPr>
        <w:t>监督</w:t>
      </w:r>
      <w:r>
        <w:rPr>
          <w:rFonts w:hint="default" w:ascii="黑体" w:hAnsi="黑体" w:eastAsia="黑体" w:cs="黑体"/>
          <w:sz w:val="32"/>
          <w:szCs w:val="32"/>
          <w:lang w:val="en-US" w:eastAsia="zh-CN"/>
        </w:rPr>
        <w:t>内容和重点</w:t>
      </w:r>
    </w:p>
    <w:p w14:paraId="5C2B23B0">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rPr>
      </w:pPr>
      <w:r>
        <w:rPr>
          <w:rStyle w:val="9"/>
          <w:rFonts w:hint="default" w:ascii="Times New Roman" w:hAnsi="Times New Roman" w:eastAsia="黑体" w:cs="Times New Roman"/>
          <w:b w:val="0"/>
          <w:bCs w:val="0"/>
          <w:i w:val="0"/>
          <w:iCs w:val="0"/>
          <w:caps w:val="0"/>
          <w:color w:val="0F1115"/>
          <w:spacing w:val="0"/>
          <w:sz w:val="32"/>
          <w:szCs w:val="32"/>
          <w:shd w:val="clear" w:fill="FFFFFF"/>
        </w:rPr>
        <w:t>第十</w:t>
      </w:r>
      <w:r>
        <w:rPr>
          <w:rStyle w:val="9"/>
          <w:rFonts w:hint="eastAsia" w:ascii="Times New Roman" w:hAnsi="Times New Roman" w:eastAsia="黑体" w:cs="Times New Roman"/>
          <w:b w:val="0"/>
          <w:bCs w:val="0"/>
          <w:i w:val="0"/>
          <w:iCs w:val="0"/>
          <w:caps w:val="0"/>
          <w:color w:val="0F1115"/>
          <w:spacing w:val="0"/>
          <w:sz w:val="32"/>
          <w:szCs w:val="32"/>
          <w:shd w:val="clear" w:fill="FFFFFF"/>
          <w:lang w:eastAsia="zh-CN"/>
        </w:rPr>
        <w:t>四</w:t>
      </w:r>
      <w:r>
        <w:rPr>
          <w:rStyle w:val="9"/>
          <w:rFonts w:hint="default" w:ascii="Times New Roman" w:hAnsi="Times New Roman" w:eastAsia="黑体" w:cs="Times New Roman"/>
          <w:b w:val="0"/>
          <w:bCs w:val="0"/>
          <w:i w:val="0"/>
          <w:iCs w:val="0"/>
          <w:caps w:val="0"/>
          <w:color w:val="0F1115"/>
          <w:spacing w:val="0"/>
          <w:sz w:val="32"/>
          <w:szCs w:val="32"/>
          <w:shd w:val="clear" w:fill="FFFFFF"/>
        </w:rPr>
        <w:t>条</w:t>
      </w:r>
      <w:r>
        <w:rPr>
          <w:rStyle w:val="9"/>
          <w:rFonts w:hint="eastAsia" w:ascii="Times New Roman" w:hAnsi="Times New Roman" w:eastAsia="黑体" w:cs="Times New Roman"/>
          <w:b w:val="0"/>
          <w:bCs w:val="0"/>
          <w:i w:val="0"/>
          <w:iCs w:val="0"/>
          <w:caps w:val="0"/>
          <w:color w:val="0F1115"/>
          <w:spacing w:val="0"/>
          <w:sz w:val="32"/>
          <w:szCs w:val="32"/>
          <w:shd w:val="clear" w:fill="FFFFFF"/>
          <w:lang w:val="en-US" w:eastAsia="zh-CN"/>
        </w:rPr>
        <w:t xml:space="preserve">  </w:t>
      </w:r>
      <w:r>
        <w:rPr>
          <w:rFonts w:hint="default" w:ascii="Times New Roman" w:hAnsi="Times New Roman" w:eastAsia="仿宋_GB2312" w:cs="Times New Roman"/>
          <w:b w:val="0"/>
          <w:bCs w:val="0"/>
          <w:i w:val="0"/>
          <w:iCs w:val="0"/>
          <w:caps w:val="0"/>
          <w:color w:val="0F1115"/>
          <w:spacing w:val="0"/>
          <w:sz w:val="32"/>
          <w:szCs w:val="32"/>
          <w:shd w:val="clear" w:fill="FFFFFF"/>
        </w:rPr>
        <w:t>审计机关应当对</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政府投资项目下列事项</w:t>
      </w:r>
      <w:r>
        <w:rPr>
          <w:rFonts w:hint="default" w:ascii="Times New Roman" w:hAnsi="Times New Roman" w:eastAsia="仿宋_GB2312" w:cs="Times New Roman"/>
          <w:b w:val="0"/>
          <w:bCs w:val="0"/>
          <w:i w:val="0"/>
          <w:iCs w:val="0"/>
          <w:caps w:val="0"/>
          <w:color w:val="0F1115"/>
          <w:spacing w:val="0"/>
          <w:sz w:val="32"/>
          <w:szCs w:val="32"/>
          <w:shd w:val="clear" w:fill="FFFFFF"/>
        </w:rPr>
        <w:t>的真实性、合法性和效益性进行审计监督：</w:t>
      </w:r>
    </w:p>
    <w:p w14:paraId="32ADB10D">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rPr>
      </w:pPr>
      <w:r>
        <w:rPr>
          <w:rFonts w:hint="eastAsia" w:ascii="Times New Roman" w:hAnsi="Times New Roman" w:eastAsia="仿宋_GB2312" w:cs="Times New Roman"/>
          <w:b w:val="0"/>
          <w:bCs w:val="0"/>
          <w:i w:val="0"/>
          <w:iCs w:val="0"/>
          <w:caps w:val="0"/>
          <w:color w:val="0F1115"/>
          <w:spacing w:val="0"/>
          <w:kern w:val="2"/>
          <w:sz w:val="32"/>
          <w:szCs w:val="32"/>
          <w:shd w:val="clear" w:fill="FFFFFF"/>
          <w:lang w:val="en-US" w:eastAsia="zh-CN" w:bidi="ar-SA"/>
        </w:rPr>
        <w:t>（一）</w:t>
      </w:r>
      <w:r>
        <w:rPr>
          <w:rFonts w:hint="default" w:ascii="Times New Roman" w:hAnsi="Times New Roman" w:eastAsia="仿宋_GB2312" w:cs="Times New Roman"/>
          <w:b w:val="0"/>
          <w:bCs w:val="0"/>
          <w:i w:val="0"/>
          <w:iCs w:val="0"/>
          <w:caps w:val="0"/>
          <w:color w:val="0F1115"/>
          <w:spacing w:val="0"/>
          <w:sz w:val="32"/>
          <w:szCs w:val="32"/>
          <w:shd w:val="clear" w:fill="FFFFFF"/>
        </w:rPr>
        <w:t>重大政策措施贯彻落实情况；</w:t>
      </w:r>
    </w:p>
    <w:p w14:paraId="242A3AA6">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rPr>
      </w:pPr>
      <w:r>
        <w:rPr>
          <w:rFonts w:hint="eastAsia" w:ascii="Times New Roman" w:hAnsi="Times New Roman" w:eastAsia="仿宋_GB2312" w:cs="Times New Roman"/>
          <w:b w:val="0"/>
          <w:bCs w:val="0"/>
          <w:i w:val="0"/>
          <w:iCs w:val="0"/>
          <w:caps w:val="0"/>
          <w:color w:val="0F1115"/>
          <w:spacing w:val="0"/>
          <w:kern w:val="2"/>
          <w:sz w:val="32"/>
          <w:szCs w:val="32"/>
          <w:lang w:val="en-US" w:eastAsia="zh-CN" w:bidi="ar-SA"/>
        </w:rPr>
        <w:t>（二）</w:t>
      </w:r>
      <w:r>
        <w:rPr>
          <w:rFonts w:hint="default" w:ascii="Times New Roman" w:hAnsi="Times New Roman" w:eastAsia="仿宋_GB2312" w:cs="Times New Roman"/>
          <w:b w:val="0"/>
          <w:bCs w:val="0"/>
          <w:i w:val="0"/>
          <w:iCs w:val="0"/>
          <w:caps w:val="0"/>
          <w:color w:val="0F1115"/>
          <w:spacing w:val="0"/>
          <w:sz w:val="32"/>
          <w:szCs w:val="32"/>
          <w:shd w:val="clear" w:fill="FFFFFF"/>
        </w:rPr>
        <w:t>基本建设程序履行情况；</w:t>
      </w:r>
    </w:p>
    <w:p w14:paraId="4CD57086">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rPr>
      </w:pPr>
      <w:r>
        <w:rPr>
          <w:rFonts w:hint="eastAsia" w:ascii="Times New Roman" w:hAnsi="Times New Roman" w:eastAsia="仿宋_GB2312" w:cs="Times New Roman"/>
          <w:b w:val="0"/>
          <w:bCs w:val="0"/>
          <w:i w:val="0"/>
          <w:iCs w:val="0"/>
          <w:caps w:val="0"/>
          <w:color w:val="0F1115"/>
          <w:spacing w:val="0"/>
          <w:kern w:val="2"/>
          <w:sz w:val="32"/>
          <w:szCs w:val="32"/>
          <w:lang w:val="en-US" w:eastAsia="zh-CN" w:bidi="ar-SA"/>
        </w:rPr>
        <w:t>（三）</w:t>
      </w:r>
      <w:r>
        <w:rPr>
          <w:rFonts w:hint="default" w:ascii="Times New Roman" w:hAnsi="Times New Roman" w:eastAsia="仿宋_GB2312" w:cs="Times New Roman"/>
          <w:b w:val="0"/>
          <w:bCs w:val="0"/>
          <w:i w:val="0"/>
          <w:iCs w:val="0"/>
          <w:caps w:val="0"/>
          <w:color w:val="0F1115"/>
          <w:spacing w:val="0"/>
          <w:sz w:val="32"/>
          <w:szCs w:val="32"/>
          <w:shd w:val="clear" w:fill="FFFFFF"/>
        </w:rPr>
        <w:t>建设资金筹集、管理</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及</w:t>
      </w:r>
      <w:r>
        <w:rPr>
          <w:rFonts w:hint="default" w:ascii="Times New Roman" w:hAnsi="Times New Roman" w:eastAsia="仿宋_GB2312" w:cs="Times New Roman"/>
          <w:b w:val="0"/>
          <w:bCs w:val="0"/>
          <w:i w:val="0"/>
          <w:iCs w:val="0"/>
          <w:caps w:val="0"/>
          <w:color w:val="0F1115"/>
          <w:spacing w:val="0"/>
          <w:sz w:val="32"/>
          <w:szCs w:val="32"/>
          <w:shd w:val="clear" w:fill="FFFFFF"/>
        </w:rPr>
        <w:t>使用情况；</w:t>
      </w:r>
    </w:p>
    <w:p w14:paraId="095BA7E0">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rPr>
      </w:pPr>
      <w:r>
        <w:rPr>
          <w:rFonts w:hint="eastAsia" w:ascii="Times New Roman" w:hAnsi="Times New Roman" w:eastAsia="仿宋_GB2312" w:cs="Times New Roman"/>
          <w:b w:val="0"/>
          <w:bCs w:val="0"/>
          <w:i w:val="0"/>
          <w:iCs w:val="0"/>
          <w:caps w:val="0"/>
          <w:color w:val="0F1115"/>
          <w:spacing w:val="0"/>
          <w:kern w:val="2"/>
          <w:sz w:val="32"/>
          <w:szCs w:val="32"/>
          <w:lang w:val="en-US" w:eastAsia="zh-CN" w:bidi="ar-SA"/>
        </w:rPr>
        <w:t>（四）</w:t>
      </w:r>
      <w:r>
        <w:rPr>
          <w:rFonts w:hint="default" w:ascii="Times New Roman" w:hAnsi="Times New Roman" w:eastAsia="仿宋_GB2312" w:cs="Times New Roman"/>
          <w:b w:val="0"/>
          <w:bCs w:val="0"/>
          <w:i w:val="0"/>
          <w:iCs w:val="0"/>
          <w:caps w:val="0"/>
          <w:color w:val="0F1115"/>
          <w:spacing w:val="0"/>
          <w:sz w:val="32"/>
          <w:szCs w:val="32"/>
          <w:shd w:val="clear" w:fill="FFFFFF"/>
        </w:rPr>
        <w:t>招标投标及政府采购制度执行情况；</w:t>
      </w:r>
    </w:p>
    <w:p w14:paraId="69EB8A3C">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rPr>
      </w:pPr>
      <w:r>
        <w:rPr>
          <w:rFonts w:hint="eastAsia" w:ascii="Times New Roman" w:hAnsi="Times New Roman" w:eastAsia="仿宋_GB2312" w:cs="Times New Roman"/>
          <w:b w:val="0"/>
          <w:bCs w:val="0"/>
          <w:i w:val="0"/>
          <w:iCs w:val="0"/>
          <w:caps w:val="0"/>
          <w:color w:val="0F1115"/>
          <w:spacing w:val="0"/>
          <w:kern w:val="2"/>
          <w:sz w:val="32"/>
          <w:szCs w:val="32"/>
          <w:lang w:val="en-US" w:eastAsia="zh-CN" w:bidi="ar-SA"/>
        </w:rPr>
        <w:t>（五）</w:t>
      </w:r>
      <w:r>
        <w:rPr>
          <w:rFonts w:hint="default" w:ascii="Times New Roman" w:hAnsi="Times New Roman" w:eastAsia="仿宋_GB2312" w:cs="Times New Roman"/>
          <w:b w:val="0"/>
          <w:bCs w:val="0"/>
          <w:i w:val="0"/>
          <w:iCs w:val="0"/>
          <w:caps w:val="0"/>
          <w:color w:val="0F1115"/>
          <w:spacing w:val="0"/>
          <w:sz w:val="32"/>
          <w:szCs w:val="32"/>
          <w:shd w:val="clear" w:fill="FFFFFF"/>
        </w:rPr>
        <w:t>合同签订、履行及工程变更签证管理情况；</w:t>
      </w:r>
    </w:p>
    <w:p w14:paraId="5323EE32">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i w:val="0"/>
          <w:iCs w:val="0"/>
          <w:caps w:val="0"/>
          <w:color w:val="0F1115"/>
          <w:spacing w:val="0"/>
          <w:kern w:val="2"/>
          <w:sz w:val="32"/>
          <w:szCs w:val="32"/>
          <w:lang w:val="en-US" w:eastAsia="zh-CN" w:bidi="ar-SA"/>
        </w:rPr>
      </w:pPr>
      <w:r>
        <w:rPr>
          <w:rFonts w:hint="eastAsia" w:ascii="Times New Roman" w:hAnsi="Times New Roman" w:eastAsia="仿宋_GB2312" w:cs="Times New Roman"/>
          <w:b w:val="0"/>
          <w:bCs w:val="0"/>
          <w:i w:val="0"/>
          <w:iCs w:val="0"/>
          <w:caps w:val="0"/>
          <w:color w:val="0F1115"/>
          <w:spacing w:val="0"/>
          <w:kern w:val="2"/>
          <w:sz w:val="32"/>
          <w:szCs w:val="32"/>
          <w:lang w:val="en-US" w:eastAsia="zh-CN" w:bidi="ar-SA"/>
        </w:rPr>
        <w:t>（六）行业管理部门履职情况；</w:t>
      </w:r>
    </w:p>
    <w:p w14:paraId="70498BF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（七）建设单位落实建设主体责任及内控制度执行情况；</w:t>
      </w:r>
    </w:p>
    <w:p w14:paraId="14B9626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（八）勘察、设计、施工及监理等参建单位履职情况；</w:t>
      </w:r>
    </w:p>
    <w:p w14:paraId="01203065">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i w:val="0"/>
          <w:iCs w:val="0"/>
          <w:caps w:val="0"/>
          <w:color w:val="0F1115"/>
          <w:spacing w:val="0"/>
          <w:kern w:val="2"/>
          <w:sz w:val="32"/>
          <w:szCs w:val="32"/>
          <w:lang w:val="en-US" w:eastAsia="zh-CN" w:bidi="ar-SA"/>
        </w:rPr>
      </w:pPr>
      <w:r>
        <w:rPr>
          <w:rFonts w:hint="eastAsia" w:ascii="Times New Roman" w:hAnsi="Times New Roman" w:eastAsia="仿宋_GB2312" w:cs="Times New Roman"/>
          <w:b w:val="0"/>
          <w:bCs w:val="0"/>
          <w:i w:val="0"/>
          <w:iCs w:val="0"/>
          <w:caps w:val="0"/>
          <w:color w:val="0F1115"/>
          <w:spacing w:val="0"/>
          <w:kern w:val="2"/>
          <w:sz w:val="32"/>
          <w:szCs w:val="32"/>
          <w:lang w:val="en-US" w:eastAsia="zh-CN" w:bidi="ar-SA"/>
        </w:rPr>
        <w:t>（九）工程质量及工程进度控制情况；</w:t>
      </w:r>
    </w:p>
    <w:p w14:paraId="68254664">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i w:val="0"/>
          <w:iCs w:val="0"/>
          <w:caps w:val="0"/>
          <w:color w:val="0F1115"/>
          <w:spacing w:val="0"/>
          <w:kern w:val="2"/>
          <w:sz w:val="32"/>
          <w:szCs w:val="32"/>
          <w:lang w:val="en-US" w:eastAsia="zh-CN" w:bidi="ar-SA"/>
        </w:rPr>
      </w:pPr>
      <w:r>
        <w:rPr>
          <w:rFonts w:hint="eastAsia" w:ascii="Times New Roman" w:hAnsi="Times New Roman" w:eastAsia="仿宋_GB2312" w:cs="Times New Roman"/>
          <w:b w:val="0"/>
          <w:bCs w:val="0"/>
          <w:i w:val="0"/>
          <w:iCs w:val="0"/>
          <w:caps w:val="0"/>
          <w:color w:val="0F1115"/>
          <w:spacing w:val="0"/>
          <w:kern w:val="2"/>
          <w:sz w:val="32"/>
          <w:szCs w:val="32"/>
          <w:lang w:val="en-US" w:eastAsia="zh-CN" w:bidi="ar-SA"/>
        </w:rPr>
        <w:t>（十）征地拆迁情况；</w:t>
      </w:r>
    </w:p>
    <w:p w14:paraId="5264D0CD">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rPr>
      </w:pPr>
      <w:r>
        <w:rPr>
          <w:rFonts w:hint="eastAsia" w:ascii="Times New Roman" w:hAnsi="Times New Roman" w:eastAsia="仿宋_GB2312" w:cs="Times New Roman"/>
          <w:b w:val="0"/>
          <w:bCs w:val="0"/>
          <w:i w:val="0"/>
          <w:iCs w:val="0"/>
          <w:caps w:val="0"/>
          <w:color w:val="0F1115"/>
          <w:spacing w:val="0"/>
          <w:kern w:val="2"/>
          <w:sz w:val="32"/>
          <w:szCs w:val="32"/>
          <w:lang w:val="en-US" w:eastAsia="zh-CN" w:bidi="ar-SA"/>
        </w:rPr>
        <w:t>（十一）</w:t>
      </w:r>
      <w:r>
        <w:rPr>
          <w:rFonts w:hint="default" w:ascii="Times New Roman" w:hAnsi="Times New Roman" w:eastAsia="仿宋_GB2312" w:cs="Times New Roman"/>
          <w:b w:val="0"/>
          <w:bCs w:val="0"/>
          <w:i w:val="0"/>
          <w:iCs w:val="0"/>
          <w:caps w:val="0"/>
          <w:color w:val="0F1115"/>
          <w:spacing w:val="0"/>
          <w:sz w:val="32"/>
          <w:szCs w:val="32"/>
          <w:shd w:val="clear" w:fill="FFFFFF"/>
        </w:rPr>
        <w:t>工程价款结算、支付及工程造价控制情况；</w:t>
      </w:r>
    </w:p>
    <w:p w14:paraId="1521E56B">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rPr>
      </w:pPr>
      <w:r>
        <w:rPr>
          <w:rFonts w:hint="eastAsia" w:ascii="Times New Roman" w:hAnsi="Times New Roman" w:eastAsia="仿宋_GB2312" w:cs="Times New Roman"/>
          <w:b w:val="0"/>
          <w:bCs w:val="0"/>
          <w:i w:val="0"/>
          <w:iCs w:val="0"/>
          <w:caps w:val="0"/>
          <w:color w:val="0F1115"/>
          <w:spacing w:val="0"/>
          <w:kern w:val="2"/>
          <w:sz w:val="32"/>
          <w:szCs w:val="32"/>
          <w:lang w:val="en-US" w:eastAsia="zh-CN" w:bidi="ar-SA"/>
        </w:rPr>
        <w:t>（十二）</w:t>
      </w:r>
      <w:r>
        <w:rPr>
          <w:rFonts w:hint="default" w:ascii="Times New Roman" w:hAnsi="Times New Roman" w:eastAsia="仿宋_GB2312" w:cs="Times New Roman"/>
          <w:b w:val="0"/>
          <w:bCs w:val="0"/>
          <w:i w:val="0"/>
          <w:iCs w:val="0"/>
          <w:caps w:val="0"/>
          <w:color w:val="0F1115"/>
          <w:spacing w:val="0"/>
          <w:sz w:val="32"/>
          <w:szCs w:val="32"/>
          <w:shd w:val="clear" w:fill="FFFFFF"/>
        </w:rPr>
        <w:t>概（预）算编制、调整及执行情况；</w:t>
      </w:r>
    </w:p>
    <w:p w14:paraId="0ADBD24E">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rPr>
      </w:pPr>
      <w:r>
        <w:rPr>
          <w:rFonts w:hint="eastAsia" w:ascii="Times New Roman" w:hAnsi="Times New Roman" w:eastAsia="仿宋_GB2312" w:cs="Times New Roman"/>
          <w:b w:val="0"/>
          <w:bCs w:val="0"/>
          <w:i w:val="0"/>
          <w:iCs w:val="0"/>
          <w:caps w:val="0"/>
          <w:color w:val="0F1115"/>
          <w:spacing w:val="0"/>
          <w:kern w:val="2"/>
          <w:sz w:val="32"/>
          <w:szCs w:val="32"/>
          <w:lang w:val="en-US" w:eastAsia="zh-CN" w:bidi="ar-SA"/>
        </w:rPr>
        <w:t>（十三）</w:t>
      </w:r>
      <w:r>
        <w:rPr>
          <w:rFonts w:hint="default" w:ascii="Times New Roman" w:hAnsi="Times New Roman" w:eastAsia="仿宋_GB2312" w:cs="Times New Roman"/>
          <w:b w:val="0"/>
          <w:bCs w:val="0"/>
          <w:i w:val="0"/>
          <w:iCs w:val="0"/>
          <w:caps w:val="0"/>
          <w:color w:val="0F1115"/>
          <w:spacing w:val="0"/>
          <w:sz w:val="32"/>
          <w:szCs w:val="32"/>
          <w:shd w:val="clear" w:fill="FFFFFF"/>
        </w:rPr>
        <w:t>竣工决算报表编制情况；</w:t>
      </w:r>
    </w:p>
    <w:p w14:paraId="469C780E">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rPr>
      </w:pPr>
      <w:r>
        <w:rPr>
          <w:rFonts w:hint="eastAsia" w:ascii="Times New Roman" w:hAnsi="Times New Roman" w:eastAsia="仿宋_GB2312" w:cs="Times New Roman"/>
          <w:b w:val="0"/>
          <w:bCs w:val="0"/>
          <w:i w:val="0"/>
          <w:iCs w:val="0"/>
          <w:caps w:val="0"/>
          <w:color w:val="0F1115"/>
          <w:spacing w:val="0"/>
          <w:kern w:val="2"/>
          <w:sz w:val="32"/>
          <w:szCs w:val="32"/>
          <w:lang w:val="en-US" w:eastAsia="zh-CN" w:bidi="ar-SA"/>
        </w:rPr>
        <w:t>（十四）</w:t>
      </w:r>
      <w:r>
        <w:rPr>
          <w:rFonts w:hint="default" w:ascii="Times New Roman" w:hAnsi="Times New Roman" w:eastAsia="仿宋_GB2312" w:cs="Times New Roman"/>
          <w:b w:val="0"/>
          <w:bCs w:val="0"/>
          <w:i w:val="0"/>
          <w:iCs w:val="0"/>
          <w:caps w:val="0"/>
          <w:color w:val="0F1115"/>
          <w:spacing w:val="0"/>
          <w:sz w:val="32"/>
          <w:szCs w:val="32"/>
          <w:shd w:val="clear" w:fill="FFFFFF"/>
        </w:rPr>
        <w:t>项目验收、资产</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管理和交付使用、</w:t>
      </w:r>
      <w:r>
        <w:rPr>
          <w:rFonts w:hint="default" w:ascii="Times New Roman" w:hAnsi="Times New Roman" w:eastAsia="仿宋_GB2312" w:cs="Times New Roman"/>
          <w:b w:val="0"/>
          <w:bCs w:val="0"/>
          <w:i w:val="0"/>
          <w:iCs w:val="0"/>
          <w:caps w:val="0"/>
          <w:color w:val="0F1115"/>
          <w:spacing w:val="0"/>
          <w:sz w:val="32"/>
          <w:szCs w:val="32"/>
          <w:shd w:val="clear" w:fill="FFFFFF"/>
        </w:rPr>
        <w:t>投资效益情况；</w:t>
      </w:r>
    </w:p>
    <w:p w14:paraId="0BDAA88C">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rPr>
      </w:pPr>
      <w:r>
        <w:rPr>
          <w:rFonts w:hint="eastAsia" w:ascii="Times New Roman" w:hAnsi="Times New Roman" w:eastAsia="仿宋_GB2312" w:cs="Times New Roman"/>
          <w:b w:val="0"/>
          <w:bCs w:val="0"/>
          <w:i w:val="0"/>
          <w:iCs w:val="0"/>
          <w:caps w:val="0"/>
          <w:color w:val="0F1115"/>
          <w:spacing w:val="0"/>
          <w:kern w:val="2"/>
          <w:sz w:val="32"/>
          <w:szCs w:val="32"/>
          <w:lang w:val="en-US" w:eastAsia="zh-CN" w:bidi="ar-SA"/>
        </w:rPr>
        <w:t>（十五）</w:t>
      </w:r>
      <w:r>
        <w:rPr>
          <w:rFonts w:hint="default" w:ascii="Times New Roman" w:hAnsi="Times New Roman" w:eastAsia="仿宋_GB2312" w:cs="Times New Roman"/>
          <w:b w:val="0"/>
          <w:bCs w:val="0"/>
          <w:i w:val="0"/>
          <w:iCs w:val="0"/>
          <w:caps w:val="0"/>
          <w:color w:val="0F1115"/>
          <w:spacing w:val="0"/>
          <w:sz w:val="32"/>
          <w:szCs w:val="32"/>
          <w:shd w:val="clear" w:fill="FFFFFF"/>
        </w:rPr>
        <w:t>生态环境保护情况</w:t>
      </w:r>
      <w:r>
        <w:rPr>
          <w:rFonts w:hint="default" w:ascii="Times New Roman" w:hAnsi="Times New Roman" w:eastAsia="仿宋_GB2312" w:cs="Times New Roman"/>
          <w:b w:val="0"/>
          <w:bCs w:val="0"/>
          <w:i w:val="0"/>
          <w:iCs w:val="0"/>
          <w:caps w:val="0"/>
          <w:color w:val="0F1115"/>
          <w:spacing w:val="0"/>
          <w:sz w:val="32"/>
          <w:szCs w:val="32"/>
          <w:shd w:val="clear" w:fill="FFFFFF"/>
          <w:lang w:eastAsia="zh-CN"/>
        </w:rPr>
        <w:t>；</w:t>
      </w:r>
    </w:p>
    <w:p w14:paraId="2F42FC2B">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rPr>
      </w:pPr>
      <w:r>
        <w:rPr>
          <w:rFonts w:hint="eastAsia" w:ascii="Times New Roman" w:hAnsi="Times New Roman" w:eastAsia="仿宋_GB2312" w:cs="Times New Roman"/>
          <w:b w:val="0"/>
          <w:bCs w:val="0"/>
          <w:i w:val="0"/>
          <w:iCs w:val="0"/>
          <w:caps w:val="0"/>
          <w:color w:val="0F1115"/>
          <w:spacing w:val="0"/>
          <w:kern w:val="2"/>
          <w:sz w:val="32"/>
          <w:szCs w:val="32"/>
          <w:lang w:val="en-US" w:eastAsia="zh-CN" w:bidi="ar-SA"/>
        </w:rPr>
        <w:t>（十六）</w:t>
      </w:r>
      <w:r>
        <w:rPr>
          <w:rFonts w:hint="default" w:ascii="Times New Roman" w:hAnsi="Times New Roman" w:eastAsia="仿宋_GB2312" w:cs="Times New Roman"/>
          <w:b w:val="0"/>
          <w:bCs w:val="0"/>
          <w:i w:val="0"/>
          <w:iCs w:val="0"/>
          <w:caps w:val="0"/>
          <w:color w:val="0F1115"/>
          <w:spacing w:val="0"/>
          <w:sz w:val="32"/>
          <w:szCs w:val="32"/>
          <w:shd w:val="clear" w:fill="FFFFFF"/>
        </w:rPr>
        <w:t>其他需要审计的内容。</w:t>
      </w:r>
    </w:p>
    <w:p w14:paraId="16B4935C">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rPr>
      </w:pPr>
      <w:r>
        <w:rPr>
          <w:rStyle w:val="9"/>
          <w:rFonts w:hint="default" w:ascii="Times New Roman" w:hAnsi="Times New Roman" w:eastAsia="黑体" w:cs="Times New Roman"/>
          <w:b w:val="0"/>
          <w:bCs w:val="0"/>
          <w:i w:val="0"/>
          <w:iCs w:val="0"/>
          <w:caps w:val="0"/>
          <w:color w:val="0F1115"/>
          <w:spacing w:val="0"/>
          <w:sz w:val="32"/>
          <w:szCs w:val="32"/>
          <w:shd w:val="clear" w:fill="FFFFFF"/>
        </w:rPr>
        <w:t>第十</w:t>
      </w:r>
      <w:r>
        <w:rPr>
          <w:rStyle w:val="9"/>
          <w:rFonts w:hint="eastAsia" w:ascii="Times New Roman" w:hAnsi="Times New Roman" w:eastAsia="黑体" w:cs="Times New Roman"/>
          <w:b w:val="0"/>
          <w:bCs w:val="0"/>
          <w:i w:val="0"/>
          <w:iCs w:val="0"/>
          <w:caps w:val="0"/>
          <w:color w:val="0F1115"/>
          <w:spacing w:val="0"/>
          <w:sz w:val="32"/>
          <w:szCs w:val="32"/>
          <w:shd w:val="clear" w:fill="FFFFFF"/>
          <w:lang w:eastAsia="zh-CN"/>
        </w:rPr>
        <w:t>五</w:t>
      </w:r>
      <w:r>
        <w:rPr>
          <w:rStyle w:val="9"/>
          <w:rFonts w:hint="default" w:ascii="Times New Roman" w:hAnsi="Times New Roman" w:eastAsia="黑体" w:cs="Times New Roman"/>
          <w:b w:val="0"/>
          <w:bCs w:val="0"/>
          <w:i w:val="0"/>
          <w:iCs w:val="0"/>
          <w:caps w:val="0"/>
          <w:color w:val="0F1115"/>
          <w:spacing w:val="0"/>
          <w:sz w:val="32"/>
          <w:szCs w:val="32"/>
          <w:shd w:val="clear" w:fill="FFFFFF"/>
        </w:rPr>
        <w:t>条</w:t>
      </w:r>
      <w:r>
        <w:rPr>
          <w:rFonts w:hint="default" w:ascii="Times New Roman" w:hAnsi="Times New Roman" w:eastAsia="仿宋_GB2312" w:cs="Times New Roman"/>
          <w:b w:val="0"/>
          <w:bCs w:val="0"/>
          <w:i w:val="0"/>
          <w:iCs w:val="0"/>
          <w:caps w:val="0"/>
          <w:color w:val="0F1115"/>
          <w:spacing w:val="0"/>
          <w:sz w:val="32"/>
          <w:szCs w:val="32"/>
          <w:shd w:val="clear" w:fill="FFFFFF"/>
        </w:rPr>
        <w:t> </w:t>
      </w:r>
      <w:r>
        <w:rPr>
          <w:rFonts w:hint="default" w:ascii="Times New Roman" w:hAnsi="Times New Roman" w:eastAsia="仿宋_GB2312" w:cs="Times New Roman"/>
          <w:b w:val="0"/>
          <w:bCs w:val="0"/>
          <w:i w:val="0"/>
          <w:iCs w:val="0"/>
          <w:caps w:val="0"/>
          <w:color w:val="0F1115"/>
          <w:spacing w:val="0"/>
          <w:sz w:val="32"/>
          <w:szCs w:val="32"/>
          <w:shd w:val="clear" w:fill="FFFFFF"/>
          <w:lang w:val="en-US" w:eastAsia="zh-CN"/>
        </w:rPr>
        <w:t xml:space="preserve"> </w:t>
      </w:r>
      <w:r>
        <w:rPr>
          <w:rFonts w:hint="default" w:ascii="Times New Roman" w:hAnsi="Times New Roman" w:eastAsia="仿宋_GB2312" w:cs="Times New Roman"/>
          <w:b w:val="0"/>
          <w:bCs w:val="0"/>
          <w:i w:val="0"/>
          <w:iCs w:val="0"/>
          <w:caps w:val="0"/>
          <w:color w:val="0F1115"/>
          <w:spacing w:val="0"/>
          <w:sz w:val="32"/>
          <w:szCs w:val="32"/>
          <w:shd w:val="clear" w:fill="FFFFFF"/>
        </w:rPr>
        <w:t>审计机关在审计中应注重揭示以下问题：</w:t>
      </w:r>
    </w:p>
    <w:p w14:paraId="6F18EA57">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lang w:val="en-US" w:eastAsia="zh-CN"/>
        </w:rPr>
      </w:pPr>
      <w:r>
        <w:rPr>
          <w:rFonts w:hint="eastAsia" w:ascii="Times New Roman" w:hAnsi="Times New Roman" w:eastAsia="仿宋_GB2312" w:cs="Times New Roman"/>
          <w:b w:val="0"/>
          <w:bCs w:val="0"/>
          <w:i w:val="0"/>
          <w:iCs w:val="0"/>
          <w:caps w:val="0"/>
          <w:color w:val="0F1115"/>
          <w:spacing w:val="0"/>
          <w:kern w:val="2"/>
          <w:sz w:val="32"/>
          <w:szCs w:val="32"/>
          <w:shd w:val="clear" w:fill="FFFFFF"/>
          <w:lang w:val="en-US" w:eastAsia="zh-CN" w:bidi="ar-SA"/>
        </w:rPr>
        <w:t>（一）</w:t>
      </w:r>
      <w:r>
        <w:rPr>
          <w:rFonts w:hint="default" w:ascii="Times New Roman" w:hAnsi="Times New Roman" w:eastAsia="仿宋_GB2312" w:cs="Times New Roman"/>
          <w:b w:val="0"/>
          <w:bCs w:val="0"/>
          <w:i w:val="0"/>
          <w:iCs w:val="0"/>
          <w:caps w:val="0"/>
          <w:color w:val="0F1115"/>
          <w:spacing w:val="0"/>
          <w:sz w:val="32"/>
          <w:szCs w:val="32"/>
          <w:shd w:val="clear" w:fill="FFFFFF"/>
          <w:lang w:val="en-US" w:eastAsia="zh-CN"/>
        </w:rPr>
        <w:t>擅自扩大</w:t>
      </w:r>
      <w:r>
        <w:rPr>
          <w:rFonts w:hint="eastAsia" w:ascii="Times New Roman" w:hAnsi="Times New Roman" w:eastAsia="仿宋_GB2312" w:cs="Times New Roman"/>
          <w:b w:val="0"/>
          <w:bCs w:val="0"/>
          <w:i w:val="0"/>
          <w:iCs w:val="0"/>
          <w:caps w:val="0"/>
          <w:color w:val="0F1115"/>
          <w:spacing w:val="0"/>
          <w:sz w:val="32"/>
          <w:szCs w:val="32"/>
          <w:shd w:val="clear" w:fill="FFFFFF"/>
          <w:lang w:val="en-US" w:eastAsia="zh-CN"/>
        </w:rPr>
        <w:t>建设</w:t>
      </w:r>
      <w:r>
        <w:rPr>
          <w:rFonts w:hint="default" w:ascii="Times New Roman" w:hAnsi="Times New Roman" w:eastAsia="仿宋_GB2312" w:cs="Times New Roman"/>
          <w:b w:val="0"/>
          <w:bCs w:val="0"/>
          <w:i w:val="0"/>
          <w:iCs w:val="0"/>
          <w:caps w:val="0"/>
          <w:color w:val="0F1115"/>
          <w:spacing w:val="0"/>
          <w:sz w:val="32"/>
          <w:szCs w:val="32"/>
          <w:shd w:val="clear" w:fill="FFFFFF"/>
          <w:lang w:val="en-US" w:eastAsia="zh-CN"/>
        </w:rPr>
        <w:t>规模、提高</w:t>
      </w:r>
      <w:r>
        <w:rPr>
          <w:rFonts w:hint="eastAsia" w:ascii="Times New Roman" w:hAnsi="Times New Roman" w:eastAsia="仿宋_GB2312" w:cs="Times New Roman"/>
          <w:b w:val="0"/>
          <w:bCs w:val="0"/>
          <w:i w:val="0"/>
          <w:iCs w:val="0"/>
          <w:caps w:val="0"/>
          <w:color w:val="0F1115"/>
          <w:spacing w:val="0"/>
          <w:sz w:val="32"/>
          <w:szCs w:val="32"/>
          <w:shd w:val="clear" w:fill="FFFFFF"/>
          <w:lang w:val="en-US" w:eastAsia="zh-CN"/>
        </w:rPr>
        <w:t>建设</w:t>
      </w:r>
      <w:r>
        <w:rPr>
          <w:rFonts w:hint="default" w:ascii="Times New Roman" w:hAnsi="Times New Roman" w:eastAsia="仿宋_GB2312" w:cs="Times New Roman"/>
          <w:b w:val="0"/>
          <w:bCs w:val="0"/>
          <w:i w:val="0"/>
          <w:iCs w:val="0"/>
          <w:caps w:val="0"/>
          <w:color w:val="0F1115"/>
          <w:spacing w:val="0"/>
          <w:sz w:val="32"/>
          <w:szCs w:val="32"/>
          <w:shd w:val="clear" w:fill="FFFFFF"/>
          <w:lang w:val="en-US" w:eastAsia="zh-CN"/>
        </w:rPr>
        <w:t>标准、</w:t>
      </w:r>
      <w:r>
        <w:rPr>
          <w:rFonts w:hint="eastAsia" w:ascii="Times New Roman" w:hAnsi="Times New Roman" w:eastAsia="仿宋_GB2312" w:cs="Times New Roman"/>
          <w:b w:val="0"/>
          <w:bCs w:val="0"/>
          <w:i w:val="0"/>
          <w:iCs w:val="0"/>
          <w:caps w:val="0"/>
          <w:color w:val="0F1115"/>
          <w:spacing w:val="0"/>
          <w:sz w:val="32"/>
          <w:szCs w:val="32"/>
          <w:shd w:val="clear" w:fill="FFFFFF"/>
          <w:lang w:val="en-US" w:eastAsia="zh-CN"/>
        </w:rPr>
        <w:t>增加建设内容及</w:t>
      </w:r>
      <w:r>
        <w:rPr>
          <w:rFonts w:hint="default" w:ascii="Times New Roman" w:hAnsi="Times New Roman" w:eastAsia="仿宋_GB2312" w:cs="Times New Roman"/>
          <w:b w:val="0"/>
          <w:bCs w:val="0"/>
          <w:i w:val="0"/>
          <w:iCs w:val="0"/>
          <w:caps w:val="0"/>
          <w:color w:val="0F1115"/>
          <w:spacing w:val="0"/>
          <w:sz w:val="32"/>
          <w:szCs w:val="32"/>
          <w:shd w:val="clear" w:fill="FFFFFF"/>
          <w:lang w:val="en-US" w:eastAsia="zh-CN"/>
        </w:rPr>
        <w:t>虚假变更套取财政资金等问题；</w:t>
      </w:r>
    </w:p>
    <w:p w14:paraId="2CB55542">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lang w:val="en-US" w:eastAsia="zh-CN"/>
        </w:rPr>
      </w:pPr>
      <w:r>
        <w:rPr>
          <w:rFonts w:hint="eastAsia" w:ascii="Times New Roman" w:hAnsi="Times New Roman" w:eastAsia="仿宋_GB2312" w:cs="Times New Roman"/>
          <w:b w:val="0"/>
          <w:bCs w:val="0"/>
          <w:i w:val="0"/>
          <w:iCs w:val="0"/>
          <w:caps w:val="0"/>
          <w:color w:val="0F1115"/>
          <w:spacing w:val="0"/>
          <w:kern w:val="2"/>
          <w:sz w:val="32"/>
          <w:szCs w:val="32"/>
          <w:shd w:val="clear" w:fill="FFFFFF"/>
          <w:lang w:val="en-US" w:eastAsia="zh-CN" w:bidi="ar-SA"/>
        </w:rPr>
        <w:t>（二）</w:t>
      </w:r>
      <w:r>
        <w:rPr>
          <w:rFonts w:hint="eastAsia" w:ascii="Times New Roman" w:hAnsi="Times New Roman" w:eastAsia="仿宋_GB2312" w:cs="Times New Roman"/>
          <w:b w:val="0"/>
          <w:bCs w:val="0"/>
          <w:i w:val="0"/>
          <w:iCs w:val="0"/>
          <w:caps w:val="0"/>
          <w:color w:val="0F1115"/>
          <w:spacing w:val="0"/>
          <w:sz w:val="32"/>
          <w:szCs w:val="32"/>
          <w:shd w:val="clear" w:fill="FFFFFF"/>
          <w:lang w:val="en-US" w:eastAsia="zh-CN"/>
        </w:rPr>
        <w:t>涉嫌</w:t>
      </w:r>
      <w:r>
        <w:rPr>
          <w:rFonts w:hint="default" w:ascii="Times New Roman" w:hAnsi="Times New Roman" w:eastAsia="仿宋_GB2312" w:cs="Times New Roman"/>
          <w:b w:val="0"/>
          <w:bCs w:val="0"/>
          <w:i w:val="0"/>
          <w:iCs w:val="0"/>
          <w:caps w:val="0"/>
          <w:color w:val="0F1115"/>
          <w:spacing w:val="0"/>
          <w:sz w:val="32"/>
          <w:szCs w:val="32"/>
          <w:shd w:val="clear" w:fill="FFFFFF"/>
          <w:lang w:val="en-US" w:eastAsia="zh-CN"/>
        </w:rPr>
        <w:t>虚假招标、围标串标、违法</w:t>
      </w:r>
      <w:r>
        <w:rPr>
          <w:rFonts w:hint="eastAsia" w:ascii="Times New Roman" w:hAnsi="Times New Roman" w:eastAsia="仿宋_GB2312" w:cs="Times New Roman"/>
          <w:b w:val="0"/>
          <w:bCs w:val="0"/>
          <w:i w:val="0"/>
          <w:iCs w:val="0"/>
          <w:caps w:val="0"/>
          <w:color w:val="0F1115"/>
          <w:spacing w:val="0"/>
          <w:sz w:val="32"/>
          <w:szCs w:val="32"/>
          <w:shd w:val="clear" w:fill="FFFFFF"/>
          <w:lang w:val="en-US" w:eastAsia="zh-CN"/>
        </w:rPr>
        <w:t>发</w:t>
      </w:r>
      <w:r>
        <w:rPr>
          <w:rFonts w:hint="default" w:ascii="Times New Roman" w:hAnsi="Times New Roman" w:eastAsia="仿宋_GB2312" w:cs="Times New Roman"/>
          <w:b w:val="0"/>
          <w:bCs w:val="0"/>
          <w:i w:val="0"/>
          <w:iCs w:val="0"/>
          <w:caps w:val="0"/>
          <w:color w:val="0F1115"/>
          <w:spacing w:val="0"/>
          <w:sz w:val="32"/>
          <w:szCs w:val="32"/>
          <w:shd w:val="clear" w:fill="FFFFFF"/>
          <w:lang w:val="en-US" w:eastAsia="zh-CN"/>
        </w:rPr>
        <w:t>包</w:t>
      </w:r>
      <w:r>
        <w:rPr>
          <w:rFonts w:hint="eastAsia" w:ascii="Times New Roman" w:hAnsi="Times New Roman" w:eastAsia="仿宋_GB2312" w:cs="Times New Roman"/>
          <w:b w:val="0"/>
          <w:bCs w:val="0"/>
          <w:i w:val="0"/>
          <w:iCs w:val="0"/>
          <w:caps w:val="0"/>
          <w:color w:val="0F1115"/>
          <w:spacing w:val="0"/>
          <w:sz w:val="32"/>
          <w:szCs w:val="32"/>
          <w:shd w:val="clear" w:fill="FFFFFF"/>
          <w:lang w:val="en-US" w:eastAsia="zh-CN"/>
        </w:rPr>
        <w:t>（转包、分包）</w:t>
      </w:r>
      <w:r>
        <w:rPr>
          <w:rFonts w:hint="default" w:ascii="Times New Roman" w:hAnsi="Times New Roman" w:eastAsia="仿宋_GB2312" w:cs="Times New Roman"/>
          <w:b w:val="0"/>
          <w:bCs w:val="0"/>
          <w:i w:val="0"/>
          <w:iCs w:val="0"/>
          <w:caps w:val="0"/>
          <w:color w:val="0F1115"/>
          <w:spacing w:val="0"/>
          <w:sz w:val="32"/>
          <w:szCs w:val="32"/>
          <w:shd w:val="clear" w:fill="FFFFFF"/>
          <w:lang w:val="en-US" w:eastAsia="zh-CN"/>
        </w:rPr>
        <w:t>及利益输送等问题；</w:t>
      </w:r>
    </w:p>
    <w:p w14:paraId="7F10DFC7">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lang w:val="en-US" w:eastAsia="zh-CN"/>
        </w:rPr>
      </w:pPr>
      <w:r>
        <w:rPr>
          <w:rFonts w:hint="eastAsia" w:ascii="Times New Roman" w:hAnsi="Times New Roman" w:eastAsia="仿宋_GB2312" w:cs="Times New Roman"/>
          <w:b w:val="0"/>
          <w:bCs w:val="0"/>
          <w:i w:val="0"/>
          <w:iCs w:val="0"/>
          <w:caps w:val="0"/>
          <w:color w:val="0F1115"/>
          <w:spacing w:val="0"/>
          <w:kern w:val="2"/>
          <w:sz w:val="32"/>
          <w:szCs w:val="32"/>
          <w:shd w:val="clear" w:fill="FFFFFF"/>
          <w:lang w:val="en-US" w:eastAsia="zh-CN" w:bidi="ar-SA"/>
        </w:rPr>
        <w:t>（三）</w:t>
      </w:r>
      <w:r>
        <w:rPr>
          <w:rFonts w:hint="default" w:ascii="Times New Roman" w:hAnsi="Times New Roman" w:eastAsia="仿宋_GB2312" w:cs="Times New Roman"/>
          <w:b w:val="0"/>
          <w:bCs w:val="0"/>
          <w:i w:val="0"/>
          <w:iCs w:val="0"/>
          <w:caps w:val="0"/>
          <w:color w:val="0F1115"/>
          <w:spacing w:val="0"/>
          <w:sz w:val="32"/>
          <w:szCs w:val="32"/>
          <w:shd w:val="clear" w:fill="FFFFFF"/>
          <w:lang w:val="en-US" w:eastAsia="zh-CN"/>
        </w:rPr>
        <w:t>搞形象工程、政绩工程，</w:t>
      </w:r>
      <w:r>
        <w:rPr>
          <w:rFonts w:hint="eastAsia" w:ascii="Times New Roman" w:hAnsi="Times New Roman" w:eastAsia="仿宋_GB2312" w:cs="Times New Roman"/>
          <w:b w:val="0"/>
          <w:bCs w:val="0"/>
          <w:i w:val="0"/>
          <w:iCs w:val="0"/>
          <w:caps w:val="0"/>
          <w:color w:val="0F1115"/>
          <w:spacing w:val="0"/>
          <w:sz w:val="32"/>
          <w:szCs w:val="32"/>
          <w:shd w:val="clear" w:fill="FFFFFF"/>
          <w:lang w:val="en-US" w:eastAsia="zh-CN"/>
        </w:rPr>
        <w:t>致使国家、集体或者公共财产和利益遭受较大</w:t>
      </w:r>
      <w:r>
        <w:rPr>
          <w:rFonts w:hint="default" w:ascii="Times New Roman" w:hAnsi="Times New Roman" w:eastAsia="仿宋_GB2312" w:cs="Times New Roman"/>
          <w:b w:val="0"/>
          <w:bCs w:val="0"/>
          <w:i w:val="0"/>
          <w:iCs w:val="0"/>
          <w:caps w:val="0"/>
          <w:color w:val="0F1115"/>
          <w:spacing w:val="0"/>
          <w:sz w:val="32"/>
          <w:szCs w:val="32"/>
          <w:shd w:val="clear" w:fill="FFFFFF"/>
          <w:lang w:val="en-US" w:eastAsia="zh-CN"/>
        </w:rPr>
        <w:t>损失浪费等问题；</w:t>
      </w:r>
    </w:p>
    <w:p w14:paraId="6C320C85">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lang w:val="en-US" w:eastAsia="zh-CN"/>
        </w:rPr>
      </w:pPr>
      <w:r>
        <w:rPr>
          <w:rFonts w:hint="eastAsia" w:ascii="Times New Roman" w:hAnsi="Times New Roman" w:eastAsia="仿宋_GB2312" w:cs="Times New Roman"/>
          <w:b w:val="0"/>
          <w:bCs w:val="0"/>
          <w:i w:val="0"/>
          <w:iCs w:val="0"/>
          <w:caps w:val="0"/>
          <w:color w:val="0F1115"/>
          <w:spacing w:val="0"/>
          <w:kern w:val="2"/>
          <w:sz w:val="32"/>
          <w:szCs w:val="32"/>
          <w:shd w:val="clear" w:fill="FFFFFF"/>
          <w:lang w:val="en-US" w:eastAsia="zh-CN" w:bidi="ar-SA"/>
        </w:rPr>
        <w:t>（四）</w:t>
      </w:r>
      <w:r>
        <w:rPr>
          <w:rFonts w:hint="default" w:ascii="Times New Roman" w:hAnsi="Times New Roman" w:eastAsia="仿宋_GB2312" w:cs="Times New Roman"/>
          <w:b w:val="0"/>
          <w:bCs w:val="0"/>
          <w:i w:val="0"/>
          <w:iCs w:val="0"/>
          <w:caps w:val="0"/>
          <w:color w:val="0F1115"/>
          <w:spacing w:val="0"/>
          <w:sz w:val="32"/>
          <w:szCs w:val="32"/>
          <w:shd w:val="clear" w:fill="FFFFFF"/>
          <w:lang w:val="en-US" w:eastAsia="zh-CN"/>
        </w:rPr>
        <w:t>因决策失误</w:t>
      </w:r>
      <w:r>
        <w:rPr>
          <w:rFonts w:hint="eastAsia" w:ascii="Times New Roman" w:hAnsi="Times New Roman" w:eastAsia="仿宋_GB2312" w:cs="Times New Roman"/>
          <w:b w:val="0"/>
          <w:bCs w:val="0"/>
          <w:i w:val="0"/>
          <w:iCs w:val="0"/>
          <w:caps w:val="0"/>
          <w:color w:val="0F1115"/>
          <w:spacing w:val="0"/>
          <w:sz w:val="32"/>
          <w:szCs w:val="32"/>
          <w:shd w:val="clear" w:fill="FFFFFF"/>
          <w:lang w:val="en-US" w:eastAsia="zh-CN"/>
        </w:rPr>
        <w:t>和</w:t>
      </w:r>
      <w:r>
        <w:rPr>
          <w:rFonts w:hint="default" w:ascii="Times New Roman" w:hAnsi="Times New Roman" w:eastAsia="仿宋_GB2312" w:cs="Times New Roman"/>
          <w:b w:val="0"/>
          <w:bCs w:val="0"/>
          <w:i w:val="0"/>
          <w:iCs w:val="0"/>
          <w:caps w:val="0"/>
          <w:color w:val="0F1115"/>
          <w:spacing w:val="0"/>
          <w:sz w:val="32"/>
          <w:szCs w:val="32"/>
          <w:shd w:val="clear" w:fill="FFFFFF"/>
          <w:lang w:val="en-US" w:eastAsia="zh-CN"/>
        </w:rPr>
        <w:t>重复建设或履职不到位</w:t>
      </w:r>
      <w:r>
        <w:rPr>
          <w:rFonts w:hint="eastAsia" w:ascii="Times New Roman" w:hAnsi="Times New Roman" w:eastAsia="仿宋_GB2312" w:cs="Times New Roman"/>
          <w:b w:val="0"/>
          <w:bCs w:val="0"/>
          <w:i w:val="0"/>
          <w:iCs w:val="0"/>
          <w:caps w:val="0"/>
          <w:color w:val="0F1115"/>
          <w:spacing w:val="0"/>
          <w:sz w:val="32"/>
          <w:szCs w:val="32"/>
          <w:shd w:val="clear" w:fill="FFFFFF"/>
          <w:lang w:val="en-US" w:eastAsia="zh-CN"/>
        </w:rPr>
        <w:t>造成重大</w:t>
      </w:r>
      <w:r>
        <w:rPr>
          <w:rFonts w:hint="default" w:ascii="Times New Roman" w:hAnsi="Times New Roman" w:eastAsia="仿宋_GB2312" w:cs="Times New Roman"/>
          <w:b w:val="0"/>
          <w:bCs w:val="0"/>
          <w:i w:val="0"/>
          <w:iCs w:val="0"/>
          <w:caps w:val="0"/>
          <w:color w:val="0F1115"/>
          <w:spacing w:val="0"/>
          <w:sz w:val="32"/>
          <w:szCs w:val="32"/>
          <w:shd w:val="clear" w:fill="FFFFFF"/>
          <w:lang w:val="en-US" w:eastAsia="zh-CN"/>
        </w:rPr>
        <w:t>损失</w:t>
      </w:r>
      <w:r>
        <w:rPr>
          <w:rFonts w:hint="eastAsia" w:ascii="Times New Roman" w:hAnsi="Times New Roman" w:eastAsia="仿宋_GB2312" w:cs="Times New Roman"/>
          <w:b w:val="0"/>
          <w:bCs w:val="0"/>
          <w:i w:val="0"/>
          <w:iCs w:val="0"/>
          <w:caps w:val="0"/>
          <w:color w:val="0F1115"/>
          <w:spacing w:val="0"/>
          <w:sz w:val="32"/>
          <w:szCs w:val="32"/>
          <w:shd w:val="clear" w:fill="FFFFFF"/>
          <w:lang w:val="en-US" w:eastAsia="zh-CN"/>
        </w:rPr>
        <w:t>浪费</w:t>
      </w:r>
      <w:r>
        <w:rPr>
          <w:rFonts w:hint="default" w:ascii="Times New Roman" w:hAnsi="Times New Roman" w:eastAsia="仿宋_GB2312" w:cs="Times New Roman"/>
          <w:b w:val="0"/>
          <w:bCs w:val="0"/>
          <w:i w:val="0"/>
          <w:iCs w:val="0"/>
          <w:caps w:val="0"/>
          <w:color w:val="0F1115"/>
          <w:spacing w:val="0"/>
          <w:sz w:val="32"/>
          <w:szCs w:val="32"/>
          <w:shd w:val="clear" w:fill="FFFFFF"/>
          <w:lang w:val="en-US" w:eastAsia="zh-CN"/>
        </w:rPr>
        <w:t>等问题；</w:t>
      </w:r>
    </w:p>
    <w:p w14:paraId="471D3147">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i w:val="0"/>
          <w:iCs w:val="0"/>
          <w:caps w:val="0"/>
          <w:color w:val="0F1115"/>
          <w:spacing w:val="0"/>
          <w:kern w:val="2"/>
          <w:sz w:val="32"/>
          <w:szCs w:val="32"/>
          <w:shd w:val="clear" w:fill="FFFFFF"/>
          <w:lang w:val="en-US" w:eastAsia="zh-CN" w:bidi="ar-SA"/>
        </w:rPr>
      </w:pPr>
      <w:r>
        <w:rPr>
          <w:rFonts w:hint="eastAsia" w:ascii="Times New Roman" w:hAnsi="Times New Roman" w:eastAsia="仿宋_GB2312" w:cs="Times New Roman"/>
          <w:b w:val="0"/>
          <w:bCs w:val="0"/>
          <w:i w:val="0"/>
          <w:iCs w:val="0"/>
          <w:caps w:val="0"/>
          <w:color w:val="0F1115"/>
          <w:spacing w:val="0"/>
          <w:kern w:val="2"/>
          <w:sz w:val="32"/>
          <w:szCs w:val="32"/>
          <w:shd w:val="clear" w:fill="FFFFFF"/>
          <w:lang w:val="en-US" w:eastAsia="zh-CN" w:bidi="ar-SA"/>
        </w:rPr>
        <w:t>（五）建设项目管理体制、机制和制度等方面存在的问题；</w:t>
      </w:r>
    </w:p>
    <w:p w14:paraId="03105263">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i w:val="0"/>
          <w:iCs w:val="0"/>
          <w:caps w:val="0"/>
          <w:color w:val="0F1115"/>
          <w:spacing w:val="0"/>
          <w:kern w:val="2"/>
          <w:sz w:val="32"/>
          <w:szCs w:val="32"/>
          <w:shd w:val="clear" w:fill="FFFFFF"/>
          <w:lang w:val="en-US" w:eastAsia="zh-CN" w:bidi="ar-SA"/>
        </w:rPr>
      </w:pPr>
      <w:r>
        <w:rPr>
          <w:rFonts w:hint="eastAsia" w:ascii="Times New Roman" w:hAnsi="Times New Roman" w:eastAsia="仿宋_GB2312" w:cs="Times New Roman"/>
          <w:b w:val="0"/>
          <w:bCs w:val="0"/>
          <w:i w:val="0"/>
          <w:iCs w:val="0"/>
          <w:caps w:val="0"/>
          <w:color w:val="0F1115"/>
          <w:spacing w:val="0"/>
          <w:kern w:val="2"/>
          <w:sz w:val="32"/>
          <w:szCs w:val="32"/>
          <w:shd w:val="clear" w:fill="FFFFFF"/>
          <w:lang w:val="en-US" w:eastAsia="zh-CN" w:bidi="ar-SA"/>
        </w:rPr>
        <w:t>（六）因建设、监理及造价监管等单位履职不到位造成财政资金损失问题；</w:t>
      </w:r>
    </w:p>
    <w:p w14:paraId="55B21D9A">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i w:val="0"/>
          <w:iCs w:val="0"/>
          <w:caps w:val="0"/>
          <w:color w:val="0F1115"/>
          <w:spacing w:val="0"/>
          <w:kern w:val="2"/>
          <w:sz w:val="32"/>
          <w:szCs w:val="32"/>
          <w:shd w:val="clear" w:fill="FFFFFF"/>
          <w:lang w:val="en-US" w:eastAsia="zh-CN" w:bidi="ar-SA"/>
        </w:rPr>
      </w:pPr>
      <w:r>
        <w:rPr>
          <w:rFonts w:hint="eastAsia" w:ascii="Times New Roman" w:hAnsi="Times New Roman" w:eastAsia="仿宋_GB2312" w:cs="Times New Roman"/>
          <w:b w:val="0"/>
          <w:bCs w:val="0"/>
          <w:i w:val="0"/>
          <w:iCs w:val="0"/>
          <w:caps w:val="0"/>
          <w:color w:val="0F1115"/>
          <w:spacing w:val="0"/>
          <w:kern w:val="2"/>
          <w:sz w:val="32"/>
          <w:szCs w:val="32"/>
          <w:shd w:val="clear" w:fill="FFFFFF"/>
          <w:lang w:val="en-US" w:eastAsia="zh-CN" w:bidi="ar-SA"/>
        </w:rPr>
        <w:t>（七）其他违规违法问题。</w:t>
      </w:r>
    </w:p>
    <w:p w14:paraId="55FB91E2">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rPr>
      </w:pPr>
      <w:r>
        <w:rPr>
          <w:rStyle w:val="9"/>
          <w:rFonts w:hint="default" w:ascii="Times New Roman" w:hAnsi="Times New Roman" w:eastAsia="黑体" w:cs="Times New Roman"/>
          <w:b w:val="0"/>
          <w:bCs w:val="0"/>
          <w:i w:val="0"/>
          <w:iCs w:val="0"/>
          <w:caps w:val="0"/>
          <w:color w:val="0F1115"/>
          <w:spacing w:val="0"/>
          <w:sz w:val="32"/>
          <w:szCs w:val="32"/>
          <w:shd w:val="clear" w:fill="FFFFFF"/>
        </w:rPr>
        <w:t>第十</w:t>
      </w:r>
      <w:r>
        <w:rPr>
          <w:rStyle w:val="9"/>
          <w:rFonts w:hint="eastAsia" w:ascii="Times New Roman" w:hAnsi="Times New Roman" w:eastAsia="黑体" w:cs="Times New Roman"/>
          <w:b w:val="0"/>
          <w:bCs w:val="0"/>
          <w:i w:val="0"/>
          <w:iCs w:val="0"/>
          <w:caps w:val="0"/>
          <w:color w:val="0F1115"/>
          <w:spacing w:val="0"/>
          <w:sz w:val="32"/>
          <w:szCs w:val="32"/>
          <w:shd w:val="clear" w:fill="FFFFFF"/>
          <w:lang w:eastAsia="zh-CN"/>
        </w:rPr>
        <w:t>六</w:t>
      </w:r>
      <w:r>
        <w:rPr>
          <w:rStyle w:val="9"/>
          <w:rFonts w:hint="default" w:ascii="Times New Roman" w:hAnsi="Times New Roman" w:eastAsia="黑体" w:cs="Times New Roman"/>
          <w:b w:val="0"/>
          <w:bCs w:val="0"/>
          <w:i w:val="0"/>
          <w:iCs w:val="0"/>
          <w:caps w:val="0"/>
          <w:color w:val="0F1115"/>
          <w:spacing w:val="0"/>
          <w:sz w:val="32"/>
          <w:szCs w:val="32"/>
          <w:shd w:val="clear" w:fill="FFFFFF"/>
        </w:rPr>
        <w:t>条</w:t>
      </w:r>
      <w:r>
        <w:rPr>
          <w:rFonts w:hint="default" w:ascii="Times New Roman" w:hAnsi="Times New Roman" w:eastAsia="仿宋_GB2312" w:cs="Times New Roman"/>
          <w:b w:val="0"/>
          <w:bCs w:val="0"/>
          <w:i w:val="0"/>
          <w:iCs w:val="0"/>
          <w:caps w:val="0"/>
          <w:color w:val="0F1115"/>
          <w:spacing w:val="0"/>
          <w:sz w:val="32"/>
          <w:szCs w:val="32"/>
          <w:shd w:val="clear" w:fill="FFFFFF"/>
        </w:rPr>
        <w:t> </w:t>
      </w:r>
      <w:r>
        <w:rPr>
          <w:rFonts w:hint="default" w:ascii="Times New Roman" w:hAnsi="Times New Roman" w:eastAsia="仿宋_GB2312" w:cs="Times New Roman"/>
          <w:b w:val="0"/>
          <w:bCs w:val="0"/>
          <w:i w:val="0"/>
          <w:iCs w:val="0"/>
          <w:caps w:val="0"/>
          <w:color w:val="0F1115"/>
          <w:spacing w:val="0"/>
          <w:sz w:val="32"/>
          <w:szCs w:val="32"/>
          <w:shd w:val="clear" w:fill="FFFFFF"/>
          <w:lang w:val="en-US" w:eastAsia="zh-CN"/>
        </w:rPr>
        <w:t xml:space="preserve"> </w:t>
      </w:r>
      <w:r>
        <w:rPr>
          <w:rFonts w:hint="default" w:ascii="Times New Roman" w:hAnsi="Times New Roman" w:eastAsia="仿宋_GB2312" w:cs="Times New Roman"/>
          <w:b w:val="0"/>
          <w:bCs w:val="0"/>
          <w:i w:val="0"/>
          <w:iCs w:val="0"/>
          <w:caps w:val="0"/>
          <w:color w:val="0F1115"/>
          <w:spacing w:val="0"/>
          <w:sz w:val="32"/>
          <w:szCs w:val="32"/>
          <w:shd w:val="clear" w:fill="FFFFFF"/>
        </w:rPr>
        <w:t>对</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旗本级政府投资项目</w:t>
      </w:r>
      <w:r>
        <w:rPr>
          <w:rFonts w:hint="default" w:ascii="Times New Roman" w:hAnsi="Times New Roman" w:eastAsia="仿宋_GB2312" w:cs="Times New Roman"/>
          <w:b w:val="0"/>
          <w:bCs w:val="0"/>
          <w:i w:val="0"/>
          <w:iCs w:val="0"/>
          <w:caps w:val="0"/>
          <w:color w:val="0F1115"/>
          <w:spacing w:val="0"/>
          <w:sz w:val="32"/>
          <w:szCs w:val="32"/>
          <w:shd w:val="clear" w:fill="FFFFFF"/>
        </w:rPr>
        <w:t>实行分类审计监督。</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通过重点项目必审、一般项目抽审方式，</w:t>
      </w:r>
      <w:r>
        <w:rPr>
          <w:rFonts w:hint="default" w:ascii="Times New Roman" w:hAnsi="Times New Roman" w:eastAsia="仿宋_GB2312" w:cs="Times New Roman"/>
          <w:b w:val="0"/>
          <w:bCs w:val="0"/>
          <w:i w:val="0"/>
          <w:iCs w:val="0"/>
          <w:caps w:val="0"/>
          <w:color w:val="0F1115"/>
          <w:spacing w:val="0"/>
          <w:sz w:val="32"/>
          <w:szCs w:val="32"/>
          <w:shd w:val="clear" w:fill="FFFFFF"/>
        </w:rPr>
        <w:t>实现</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政府投资项目</w:t>
      </w:r>
      <w:r>
        <w:rPr>
          <w:rFonts w:hint="default" w:ascii="Times New Roman" w:hAnsi="Times New Roman" w:eastAsia="仿宋_GB2312" w:cs="Times New Roman"/>
          <w:b w:val="0"/>
          <w:bCs w:val="0"/>
          <w:i w:val="0"/>
          <w:iCs w:val="0"/>
          <w:caps w:val="0"/>
          <w:color w:val="0F1115"/>
          <w:spacing w:val="0"/>
          <w:sz w:val="32"/>
          <w:szCs w:val="32"/>
          <w:shd w:val="clear" w:fill="FFFFFF"/>
        </w:rPr>
        <w:t>审计监督全覆盖。</w:t>
      </w:r>
    </w:p>
    <w:p w14:paraId="3BB56F7B">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rPr>
      </w:pPr>
      <w:r>
        <w:rPr>
          <w:rStyle w:val="9"/>
          <w:rFonts w:hint="default" w:ascii="Times New Roman" w:hAnsi="Times New Roman" w:eastAsia="黑体" w:cs="Times New Roman"/>
          <w:b w:val="0"/>
          <w:bCs w:val="0"/>
          <w:i w:val="0"/>
          <w:iCs w:val="0"/>
          <w:caps w:val="0"/>
          <w:color w:val="0F1115"/>
          <w:spacing w:val="0"/>
          <w:sz w:val="32"/>
          <w:szCs w:val="32"/>
          <w:shd w:val="clear" w:fill="FFFFFF"/>
        </w:rPr>
        <w:t>第十</w:t>
      </w:r>
      <w:r>
        <w:rPr>
          <w:rStyle w:val="9"/>
          <w:rFonts w:hint="eastAsia" w:ascii="Times New Roman" w:hAnsi="Times New Roman" w:eastAsia="黑体" w:cs="Times New Roman"/>
          <w:b w:val="0"/>
          <w:bCs w:val="0"/>
          <w:i w:val="0"/>
          <w:iCs w:val="0"/>
          <w:caps w:val="0"/>
          <w:color w:val="0F1115"/>
          <w:spacing w:val="0"/>
          <w:sz w:val="32"/>
          <w:szCs w:val="32"/>
          <w:shd w:val="clear" w:fill="FFFFFF"/>
          <w:lang w:eastAsia="zh-CN"/>
        </w:rPr>
        <w:t>七</w:t>
      </w:r>
      <w:r>
        <w:rPr>
          <w:rStyle w:val="9"/>
          <w:rFonts w:hint="default" w:ascii="Times New Roman" w:hAnsi="Times New Roman" w:eastAsia="黑体" w:cs="Times New Roman"/>
          <w:b w:val="0"/>
          <w:bCs w:val="0"/>
          <w:i w:val="0"/>
          <w:iCs w:val="0"/>
          <w:caps w:val="0"/>
          <w:color w:val="0F1115"/>
          <w:spacing w:val="0"/>
          <w:sz w:val="32"/>
          <w:szCs w:val="32"/>
          <w:shd w:val="clear" w:fill="FFFFFF"/>
        </w:rPr>
        <w:t>条 </w:t>
      </w:r>
      <w:r>
        <w:rPr>
          <w:rStyle w:val="9"/>
          <w:rFonts w:hint="default" w:ascii="Times New Roman" w:hAnsi="Times New Roman" w:eastAsia="黑体" w:cs="Times New Roman"/>
          <w:b w:val="0"/>
          <w:bCs w:val="0"/>
          <w:i w:val="0"/>
          <w:iCs w:val="0"/>
          <w:caps w:val="0"/>
          <w:color w:val="0F1115"/>
          <w:spacing w:val="0"/>
          <w:sz w:val="32"/>
          <w:szCs w:val="32"/>
          <w:shd w:val="clear" w:fill="FFFFFF"/>
          <w:lang w:val="en-US" w:eastAsia="zh-CN"/>
        </w:rPr>
        <w:t xml:space="preserve"> </w:t>
      </w:r>
      <w:r>
        <w:rPr>
          <w:rStyle w:val="9"/>
          <w:rFonts w:hint="eastAsia" w:ascii="仿宋_GB2312" w:hAnsi="仿宋_GB2312" w:eastAsia="仿宋_GB2312" w:cs="仿宋_GB2312"/>
          <w:b w:val="0"/>
          <w:bCs w:val="0"/>
          <w:i w:val="0"/>
          <w:iCs w:val="0"/>
          <w:caps w:val="0"/>
          <w:color w:val="0F1115"/>
          <w:spacing w:val="0"/>
          <w:sz w:val="32"/>
          <w:szCs w:val="32"/>
          <w:shd w:val="clear" w:fill="FFFFFF"/>
          <w:lang w:val="en-US" w:eastAsia="zh-CN"/>
        </w:rPr>
        <w:t>对</w:t>
      </w:r>
      <w:r>
        <w:rPr>
          <w:rFonts w:hint="default" w:ascii="Times New Roman" w:hAnsi="Times New Roman" w:eastAsia="仿宋_GB2312" w:cs="Times New Roman"/>
          <w:b w:val="0"/>
          <w:bCs w:val="0"/>
          <w:i w:val="0"/>
          <w:iCs w:val="0"/>
          <w:caps w:val="0"/>
          <w:color w:val="0F1115"/>
          <w:spacing w:val="0"/>
          <w:sz w:val="32"/>
          <w:szCs w:val="32"/>
          <w:shd w:val="clear" w:fill="FFFFFF"/>
        </w:rPr>
        <w:t>工程变更和签证，审计机关应对其审批程序的合规性、真实性及资金使用的效益性进行重点审计。所有</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重大政府投资项目</w:t>
      </w:r>
      <w:r>
        <w:rPr>
          <w:rFonts w:hint="default" w:ascii="Times New Roman" w:hAnsi="Times New Roman" w:eastAsia="仿宋_GB2312" w:cs="Times New Roman"/>
          <w:b w:val="0"/>
          <w:bCs w:val="0"/>
          <w:i w:val="0"/>
          <w:iCs w:val="0"/>
          <w:caps w:val="0"/>
          <w:color w:val="0F1115"/>
          <w:spacing w:val="0"/>
          <w:sz w:val="32"/>
          <w:szCs w:val="32"/>
          <w:shd w:val="clear" w:fill="FFFFFF"/>
        </w:rPr>
        <w:t>的变更、签证文件，建设单位应按规定报送审计机关备案。</w:t>
      </w:r>
    </w:p>
    <w:p w14:paraId="68BF9340">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Times New Roman" w:hAnsi="Times New Roman" w:eastAsia="仿宋_GB2312" w:cs="Times New Roman"/>
          <w:b w:val="0"/>
          <w:bCs w:val="0"/>
          <w:i w:val="0"/>
          <w:iCs w:val="0"/>
          <w:caps w:val="0"/>
          <w:color w:val="0F1115"/>
          <w:spacing w:val="0"/>
          <w:sz w:val="32"/>
          <w:szCs w:val="32"/>
          <w:shd w:val="clear" w:fill="FFFFFF"/>
          <w:lang w:val="en-US" w:eastAsia="zh-CN"/>
        </w:rPr>
      </w:pPr>
      <w:r>
        <w:rPr>
          <w:rStyle w:val="9"/>
          <w:rFonts w:hint="eastAsia" w:ascii="Times New Roman" w:hAnsi="Times New Roman" w:eastAsia="黑体" w:cs="Times New Roman"/>
          <w:b w:val="0"/>
          <w:bCs w:val="0"/>
          <w:i w:val="0"/>
          <w:iCs w:val="0"/>
          <w:caps w:val="0"/>
          <w:color w:val="0F1115"/>
          <w:spacing w:val="0"/>
          <w:sz w:val="32"/>
          <w:szCs w:val="32"/>
          <w:shd w:val="clear" w:fill="FFFFFF"/>
          <w:lang w:val="en-US" w:eastAsia="zh-CN"/>
        </w:rPr>
        <w:t>第十八条</w:t>
      </w:r>
      <w:r>
        <w:rPr>
          <w:rFonts w:hint="eastAsia" w:ascii="Times New Roman" w:hAnsi="Times New Roman" w:eastAsia="仿宋_GB2312" w:cs="Times New Roman"/>
          <w:b w:val="0"/>
          <w:bCs w:val="0"/>
          <w:i w:val="0"/>
          <w:iCs w:val="0"/>
          <w:caps w:val="0"/>
          <w:color w:val="0F1115"/>
          <w:spacing w:val="0"/>
          <w:kern w:val="2"/>
          <w:sz w:val="32"/>
          <w:szCs w:val="32"/>
          <w:shd w:val="clear" w:fill="FFFFFF"/>
          <w:lang w:val="en-US" w:eastAsia="zh-CN" w:bidi="ar-SA"/>
        </w:rPr>
        <w:t>　</w:t>
      </w:r>
      <w:r>
        <w:rPr>
          <w:rFonts w:hint="default" w:ascii="Times New Roman" w:hAnsi="Times New Roman" w:eastAsia="仿宋_GB2312" w:cs="Times New Roman"/>
          <w:b w:val="0"/>
          <w:bCs w:val="0"/>
          <w:i w:val="0"/>
          <w:iCs w:val="0"/>
          <w:caps w:val="0"/>
          <w:color w:val="0F1115"/>
          <w:spacing w:val="0"/>
          <w:sz w:val="32"/>
          <w:szCs w:val="32"/>
          <w:shd w:val="clear" w:fill="FFFFFF"/>
          <w:lang w:val="en-US" w:eastAsia="zh-CN"/>
        </w:rPr>
        <w:t>审计机关应依法依规发挥审计监督职能，将工程结算造价的真实性、准确性和合法性作为重点审计事项</w:t>
      </w:r>
      <w:r>
        <w:rPr>
          <w:rFonts w:hint="eastAsia" w:ascii="Times New Roman" w:hAnsi="Times New Roman" w:eastAsia="仿宋_GB2312" w:cs="Times New Roman"/>
          <w:b w:val="0"/>
          <w:bCs w:val="0"/>
          <w:i w:val="0"/>
          <w:iCs w:val="0"/>
          <w:caps w:val="0"/>
          <w:color w:val="0F1115"/>
          <w:spacing w:val="0"/>
          <w:sz w:val="32"/>
          <w:szCs w:val="32"/>
          <w:shd w:val="clear" w:fill="FFFFFF"/>
          <w:lang w:val="en-US" w:eastAsia="zh-CN"/>
        </w:rPr>
        <w:t>。</w:t>
      </w:r>
    </w:p>
    <w:p w14:paraId="052D2D24">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0F1115"/>
          <w:spacing w:val="0"/>
          <w:sz w:val="32"/>
          <w:szCs w:val="32"/>
          <w:shd w:val="clear" w:fill="FFFFFF"/>
          <w:lang w:val="en-US" w:eastAsia="zh-CN"/>
        </w:rPr>
        <w:t>（一）对已进行财政结算评审的项目，重点关注财政评审部门的履职情况，包括评审程序的合规性、评审依据的充分性、评审工作的时效性和评审结果的公正性等内容。</w:t>
      </w:r>
    </w:p>
    <w:p w14:paraId="6E71C4A1">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0F1115"/>
          <w:spacing w:val="0"/>
          <w:sz w:val="32"/>
          <w:szCs w:val="32"/>
          <w:shd w:val="clear" w:fill="FFFFFF"/>
          <w:lang w:val="en-US" w:eastAsia="zh-CN"/>
        </w:rPr>
        <w:t>（二）对未进行财政结算评审的项目，项目建设单位首先应落实建设主体责任，在规定期限内对项目结算造价进行审核，审计机关对审核结果的真实性和准确性进行审计。</w:t>
      </w:r>
    </w:p>
    <w:p w14:paraId="2ABA8815">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黑体" w:hAnsi="黑体" w:eastAsia="黑体" w:cs="黑体"/>
          <w:sz w:val="32"/>
          <w:szCs w:val="32"/>
          <w:lang w:val="en-US" w:eastAsia="zh-CN"/>
        </w:rPr>
      </w:pPr>
      <w:r>
        <w:rPr>
          <w:rFonts w:hint="default" w:ascii="Times New Roman" w:hAnsi="Times New Roman" w:eastAsia="仿宋_GB2312" w:cs="Times New Roman"/>
          <w:b w:val="0"/>
          <w:bCs w:val="0"/>
          <w:i w:val="0"/>
          <w:iCs w:val="0"/>
          <w:caps w:val="0"/>
          <w:color w:val="0F1115"/>
          <w:spacing w:val="0"/>
          <w:sz w:val="32"/>
          <w:szCs w:val="32"/>
          <w:shd w:val="clear" w:fill="FFFFFF"/>
          <w:lang w:val="en-US" w:eastAsia="zh-CN"/>
        </w:rPr>
        <w:t>（三）对“久拖不审、久审不结”的投资项目，审计机关应及时督促指导，对拒不执行的，上报</w:t>
      </w:r>
      <w:r>
        <w:rPr>
          <w:rFonts w:hint="eastAsia" w:ascii="Times New Roman" w:hAnsi="Times New Roman" w:eastAsia="仿宋_GB2312" w:cs="Times New Roman"/>
          <w:b w:val="0"/>
          <w:bCs w:val="0"/>
          <w:i w:val="0"/>
          <w:iCs w:val="0"/>
          <w:caps w:val="0"/>
          <w:color w:val="0F1115"/>
          <w:spacing w:val="0"/>
          <w:sz w:val="32"/>
          <w:szCs w:val="32"/>
          <w:shd w:val="clear" w:fill="FFFFFF"/>
          <w:lang w:val="en-US" w:eastAsia="zh-CN"/>
        </w:rPr>
        <w:t>旗</w:t>
      </w:r>
      <w:r>
        <w:rPr>
          <w:rFonts w:hint="default" w:ascii="Times New Roman" w:hAnsi="Times New Roman" w:eastAsia="仿宋_GB2312" w:cs="Times New Roman"/>
          <w:b w:val="0"/>
          <w:bCs w:val="0"/>
          <w:i w:val="0"/>
          <w:iCs w:val="0"/>
          <w:caps w:val="0"/>
          <w:color w:val="0F1115"/>
          <w:spacing w:val="0"/>
          <w:sz w:val="32"/>
          <w:szCs w:val="32"/>
          <w:shd w:val="clear" w:fill="FFFFFF"/>
          <w:lang w:val="en-US" w:eastAsia="zh-CN"/>
        </w:rPr>
        <w:t>委审计委员会处理。</w:t>
      </w:r>
    </w:p>
    <w:p w14:paraId="4859B33A">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第四章 审计</w:t>
      </w:r>
      <w:r>
        <w:rPr>
          <w:rFonts w:hint="eastAsia" w:ascii="黑体" w:hAnsi="黑体" w:eastAsia="黑体" w:cs="黑体"/>
          <w:sz w:val="32"/>
          <w:szCs w:val="32"/>
          <w:lang w:val="en-US" w:eastAsia="zh-CN"/>
        </w:rPr>
        <w:t>监督</w:t>
      </w:r>
      <w:r>
        <w:rPr>
          <w:rFonts w:hint="default" w:ascii="黑体" w:hAnsi="黑体" w:eastAsia="黑体" w:cs="黑体"/>
          <w:sz w:val="32"/>
          <w:szCs w:val="32"/>
          <w:lang w:val="en-US" w:eastAsia="zh-CN"/>
        </w:rPr>
        <w:t>保障措施</w:t>
      </w:r>
    </w:p>
    <w:p w14:paraId="3513FBC2">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u w:val="none"/>
          <w:shd w:val="clear" w:fill="FFFFFF"/>
        </w:rPr>
      </w:pPr>
      <w:r>
        <w:rPr>
          <w:rStyle w:val="9"/>
          <w:rFonts w:hint="default" w:ascii="Times New Roman" w:hAnsi="Times New Roman" w:eastAsia="黑体" w:cs="Times New Roman"/>
          <w:b w:val="0"/>
          <w:bCs w:val="0"/>
          <w:i w:val="0"/>
          <w:iCs w:val="0"/>
          <w:caps w:val="0"/>
          <w:color w:val="0F1115"/>
          <w:spacing w:val="0"/>
          <w:sz w:val="32"/>
          <w:szCs w:val="32"/>
          <w:shd w:val="clear" w:fill="FFFFFF"/>
        </w:rPr>
        <w:t>第十</w:t>
      </w:r>
      <w:r>
        <w:rPr>
          <w:rStyle w:val="9"/>
          <w:rFonts w:hint="eastAsia" w:ascii="Times New Roman" w:hAnsi="Times New Roman" w:eastAsia="黑体" w:cs="Times New Roman"/>
          <w:b w:val="0"/>
          <w:bCs w:val="0"/>
          <w:i w:val="0"/>
          <w:iCs w:val="0"/>
          <w:caps w:val="0"/>
          <w:color w:val="0F1115"/>
          <w:spacing w:val="0"/>
          <w:sz w:val="32"/>
          <w:szCs w:val="32"/>
          <w:shd w:val="clear" w:fill="FFFFFF"/>
          <w:lang w:eastAsia="zh-CN"/>
        </w:rPr>
        <w:t>九</w:t>
      </w:r>
      <w:r>
        <w:rPr>
          <w:rStyle w:val="9"/>
          <w:rFonts w:hint="default" w:ascii="Times New Roman" w:hAnsi="Times New Roman" w:eastAsia="黑体" w:cs="Times New Roman"/>
          <w:b w:val="0"/>
          <w:bCs w:val="0"/>
          <w:i w:val="0"/>
          <w:iCs w:val="0"/>
          <w:caps w:val="0"/>
          <w:color w:val="0F1115"/>
          <w:spacing w:val="0"/>
          <w:sz w:val="32"/>
          <w:szCs w:val="32"/>
          <w:shd w:val="clear" w:fill="FFFFFF"/>
        </w:rPr>
        <w:t>条 </w:t>
      </w:r>
      <w:r>
        <w:rPr>
          <w:rStyle w:val="9"/>
          <w:rFonts w:hint="default" w:ascii="Times New Roman" w:hAnsi="Times New Roman" w:eastAsia="黑体" w:cs="Times New Roman"/>
          <w:b w:val="0"/>
          <w:bCs w:val="0"/>
          <w:i w:val="0"/>
          <w:iCs w:val="0"/>
          <w:caps w:val="0"/>
          <w:color w:val="0F1115"/>
          <w:spacing w:val="0"/>
          <w:sz w:val="32"/>
          <w:szCs w:val="32"/>
          <w:shd w:val="clear" w:fill="FFFFFF"/>
          <w:lang w:val="en-US" w:eastAsia="zh-CN"/>
        </w:rPr>
        <w:t xml:space="preserve"> </w:t>
      </w:r>
      <w:r>
        <w:rPr>
          <w:rFonts w:hint="default" w:ascii="Times New Roman" w:hAnsi="Times New Roman" w:eastAsia="仿宋_GB2312" w:cs="Times New Roman"/>
          <w:b w:val="0"/>
          <w:bCs w:val="0"/>
          <w:i w:val="0"/>
          <w:iCs w:val="0"/>
          <w:caps w:val="0"/>
          <w:color w:val="0F1115"/>
          <w:spacing w:val="0"/>
          <w:sz w:val="32"/>
          <w:szCs w:val="32"/>
          <w:shd w:val="clear" w:fill="FFFFFF"/>
        </w:rPr>
        <w:t>对概算投资额在</w:t>
      </w:r>
      <w:r>
        <w:rPr>
          <w:rFonts w:hint="eastAsia" w:ascii="Times New Roman" w:hAnsi="Times New Roman" w:eastAsia="仿宋_GB2312" w:cs="Times New Roman"/>
          <w:b w:val="0"/>
          <w:bCs w:val="0"/>
          <w:i w:val="0"/>
          <w:iCs w:val="0"/>
          <w:caps w:val="0"/>
          <w:color w:val="0F1115"/>
          <w:spacing w:val="0"/>
          <w:sz w:val="32"/>
          <w:szCs w:val="32"/>
          <w:shd w:val="clear" w:fill="FFFFFF"/>
          <w:lang w:val="en-US" w:eastAsia="zh-CN"/>
        </w:rPr>
        <w:t>2000</w:t>
      </w:r>
      <w:r>
        <w:rPr>
          <w:rStyle w:val="9"/>
          <w:rFonts w:hint="default" w:ascii="Times New Roman" w:hAnsi="Times New Roman" w:eastAsia="仿宋_GB2312" w:cs="Times New Roman"/>
          <w:b w:val="0"/>
          <w:bCs w:val="0"/>
          <w:i w:val="0"/>
          <w:iCs w:val="0"/>
          <w:caps w:val="0"/>
          <w:color w:val="0F1115"/>
          <w:spacing w:val="0"/>
          <w:sz w:val="32"/>
          <w:szCs w:val="32"/>
          <w:shd w:val="clear" w:fill="FFFFFF"/>
        </w:rPr>
        <w:t>万元以上</w:t>
      </w:r>
      <w:r>
        <w:rPr>
          <w:rFonts w:hint="default" w:ascii="Times New Roman" w:hAnsi="Times New Roman" w:eastAsia="仿宋_GB2312" w:cs="Times New Roman"/>
          <w:b w:val="0"/>
          <w:bCs w:val="0"/>
          <w:i w:val="0"/>
          <w:iCs w:val="0"/>
          <w:caps w:val="0"/>
          <w:color w:val="0F1115"/>
          <w:spacing w:val="0"/>
          <w:sz w:val="32"/>
          <w:szCs w:val="32"/>
          <w:shd w:val="clear" w:fill="FFFFFF"/>
        </w:rPr>
        <w:t>及其他关系国家利益和公共利益的项目，建设单位应在施工合同签订之日起30日内向审计</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机关</w:t>
      </w:r>
      <w:r>
        <w:rPr>
          <w:rFonts w:hint="default" w:ascii="Times New Roman" w:hAnsi="Times New Roman" w:eastAsia="仿宋_GB2312" w:cs="Times New Roman"/>
          <w:b w:val="0"/>
          <w:bCs w:val="0"/>
          <w:i w:val="0"/>
          <w:iCs w:val="0"/>
          <w:caps w:val="0"/>
          <w:color w:val="0F1115"/>
          <w:spacing w:val="0"/>
          <w:sz w:val="32"/>
          <w:szCs w:val="32"/>
          <w:shd w:val="clear" w:fill="FFFFFF"/>
        </w:rPr>
        <w:t>办理</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登记</w:t>
      </w:r>
      <w:r>
        <w:rPr>
          <w:rFonts w:hint="default" w:ascii="Times New Roman" w:hAnsi="Times New Roman" w:eastAsia="仿宋_GB2312" w:cs="Times New Roman"/>
          <w:b w:val="0"/>
          <w:bCs w:val="0"/>
          <w:i w:val="0"/>
          <w:iCs w:val="0"/>
          <w:caps w:val="0"/>
          <w:color w:val="0F1115"/>
          <w:spacing w:val="0"/>
          <w:sz w:val="32"/>
          <w:szCs w:val="32"/>
          <w:shd w:val="clear" w:fill="FFFFFF"/>
        </w:rPr>
        <w:t>备案</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w:t>
      </w:r>
      <w:r>
        <w:rPr>
          <w:rFonts w:hint="default" w:ascii="Times New Roman" w:hAnsi="Times New Roman" w:eastAsia="仿宋_GB2312" w:cs="Times New Roman"/>
          <w:b w:val="0"/>
          <w:bCs w:val="0"/>
          <w:i w:val="0"/>
          <w:iCs w:val="0"/>
          <w:caps w:val="0"/>
          <w:color w:val="0F1115"/>
          <w:spacing w:val="0"/>
          <w:sz w:val="32"/>
          <w:szCs w:val="32"/>
          <w:u w:val="none"/>
          <w:shd w:val="clear" w:fill="FFFFFF"/>
        </w:rPr>
        <w:t>在项目发生重大变更、重</w:t>
      </w:r>
      <w:r>
        <w:rPr>
          <w:rFonts w:hint="eastAsia" w:ascii="Times New Roman" w:hAnsi="Times New Roman" w:eastAsia="仿宋_GB2312" w:cs="Times New Roman"/>
          <w:b w:val="0"/>
          <w:bCs w:val="0"/>
          <w:i w:val="0"/>
          <w:iCs w:val="0"/>
          <w:caps w:val="0"/>
          <w:color w:val="0F1115"/>
          <w:spacing w:val="0"/>
          <w:sz w:val="32"/>
          <w:szCs w:val="32"/>
          <w:u w:val="none"/>
          <w:shd w:val="clear" w:fill="FFFFFF"/>
          <w:lang w:eastAsia="zh-CN"/>
        </w:rPr>
        <w:t>要事项</w:t>
      </w:r>
      <w:r>
        <w:rPr>
          <w:rFonts w:hint="default" w:ascii="Times New Roman" w:hAnsi="Times New Roman" w:eastAsia="仿宋_GB2312" w:cs="Times New Roman"/>
          <w:b w:val="0"/>
          <w:bCs w:val="0"/>
          <w:i w:val="0"/>
          <w:iCs w:val="0"/>
          <w:caps w:val="0"/>
          <w:color w:val="0F1115"/>
          <w:spacing w:val="0"/>
          <w:sz w:val="32"/>
          <w:szCs w:val="32"/>
          <w:u w:val="none"/>
          <w:shd w:val="clear" w:fill="FFFFFF"/>
        </w:rPr>
        <w:t>时，</w:t>
      </w:r>
      <w:r>
        <w:rPr>
          <w:rFonts w:hint="eastAsia" w:ascii="Times New Roman" w:hAnsi="Times New Roman" w:eastAsia="仿宋_GB2312" w:cs="Times New Roman"/>
          <w:b w:val="0"/>
          <w:bCs w:val="0"/>
          <w:i w:val="0"/>
          <w:iCs w:val="0"/>
          <w:caps w:val="0"/>
          <w:color w:val="0F1115"/>
          <w:spacing w:val="0"/>
          <w:sz w:val="32"/>
          <w:szCs w:val="32"/>
          <w:u w:val="none"/>
          <w:shd w:val="clear" w:fill="FFFFFF"/>
          <w:lang w:eastAsia="zh-CN"/>
        </w:rPr>
        <w:t>也应</w:t>
      </w:r>
      <w:r>
        <w:rPr>
          <w:rFonts w:hint="default" w:ascii="Times New Roman" w:hAnsi="Times New Roman" w:eastAsia="仿宋_GB2312" w:cs="Times New Roman"/>
          <w:b w:val="0"/>
          <w:bCs w:val="0"/>
          <w:i w:val="0"/>
          <w:iCs w:val="0"/>
          <w:caps w:val="0"/>
          <w:color w:val="0F1115"/>
          <w:spacing w:val="0"/>
          <w:sz w:val="32"/>
          <w:szCs w:val="32"/>
          <w:u w:val="none"/>
          <w:shd w:val="clear" w:fill="FFFFFF"/>
        </w:rPr>
        <w:t>及时向审计机关报备。</w:t>
      </w:r>
    </w:p>
    <w:p w14:paraId="0203DD12">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lang w:eastAsia="zh-CN"/>
        </w:rPr>
      </w:pPr>
      <w:r>
        <w:rPr>
          <w:rStyle w:val="9"/>
          <w:rFonts w:hint="default" w:ascii="Times New Roman" w:hAnsi="Times New Roman" w:eastAsia="黑体" w:cs="Times New Roman"/>
          <w:b w:val="0"/>
          <w:bCs w:val="0"/>
          <w:i w:val="0"/>
          <w:iCs w:val="0"/>
          <w:caps w:val="0"/>
          <w:color w:val="0F1115"/>
          <w:spacing w:val="0"/>
          <w:sz w:val="32"/>
          <w:szCs w:val="32"/>
          <w:shd w:val="clear" w:fill="FFFFFF"/>
          <w:lang w:eastAsia="zh-CN"/>
        </w:rPr>
        <w:t>第</w:t>
      </w:r>
      <w:r>
        <w:rPr>
          <w:rStyle w:val="9"/>
          <w:rFonts w:hint="eastAsia" w:ascii="Times New Roman" w:hAnsi="Times New Roman" w:eastAsia="黑体" w:cs="Times New Roman"/>
          <w:b w:val="0"/>
          <w:bCs w:val="0"/>
          <w:i w:val="0"/>
          <w:iCs w:val="0"/>
          <w:caps w:val="0"/>
          <w:color w:val="0F1115"/>
          <w:spacing w:val="0"/>
          <w:sz w:val="32"/>
          <w:szCs w:val="32"/>
          <w:shd w:val="clear" w:fill="FFFFFF"/>
          <w:lang w:eastAsia="zh-CN"/>
        </w:rPr>
        <w:t>二十</w:t>
      </w:r>
      <w:r>
        <w:rPr>
          <w:rStyle w:val="9"/>
          <w:rFonts w:hint="default" w:ascii="Times New Roman" w:hAnsi="Times New Roman" w:eastAsia="黑体" w:cs="Times New Roman"/>
          <w:b w:val="0"/>
          <w:bCs w:val="0"/>
          <w:i w:val="0"/>
          <w:iCs w:val="0"/>
          <w:caps w:val="0"/>
          <w:color w:val="0F1115"/>
          <w:spacing w:val="0"/>
          <w:sz w:val="32"/>
          <w:szCs w:val="32"/>
          <w:shd w:val="clear" w:fill="FFFFFF"/>
          <w:lang w:eastAsia="zh-CN"/>
        </w:rPr>
        <w:t>条</w:t>
      </w:r>
      <w:r>
        <w:rPr>
          <w:rFonts w:hint="default" w:ascii="Times New Roman" w:hAnsi="Times New Roman" w:eastAsia="仿宋_GB2312" w:cs="Times New Roman"/>
          <w:b w:val="0"/>
          <w:bCs w:val="0"/>
          <w:i w:val="0"/>
          <w:iCs w:val="0"/>
          <w:caps w:val="0"/>
          <w:color w:val="0F1115"/>
          <w:spacing w:val="0"/>
          <w:sz w:val="32"/>
          <w:szCs w:val="32"/>
          <w:shd w:val="clear" w:fill="FFFFFF"/>
          <w:lang w:eastAsia="zh-CN"/>
        </w:rPr>
        <w:t>　</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旗</w:t>
      </w:r>
      <w:r>
        <w:rPr>
          <w:rFonts w:hint="default" w:ascii="Times New Roman" w:hAnsi="Times New Roman" w:eastAsia="仿宋_GB2312" w:cs="Times New Roman"/>
          <w:b w:val="0"/>
          <w:bCs w:val="0"/>
          <w:i w:val="0"/>
          <w:iCs w:val="0"/>
          <w:caps w:val="0"/>
          <w:color w:val="0F1115"/>
          <w:spacing w:val="0"/>
          <w:sz w:val="32"/>
          <w:szCs w:val="32"/>
          <w:shd w:val="clear" w:fill="FFFFFF"/>
          <w:lang w:eastAsia="zh-CN"/>
        </w:rPr>
        <w:t>财政</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局</w:t>
      </w:r>
      <w:r>
        <w:rPr>
          <w:rFonts w:hint="default" w:ascii="Times New Roman" w:hAnsi="Times New Roman" w:eastAsia="仿宋_GB2312" w:cs="Times New Roman"/>
          <w:b w:val="0"/>
          <w:bCs w:val="0"/>
          <w:i w:val="0"/>
          <w:iCs w:val="0"/>
          <w:caps w:val="0"/>
          <w:color w:val="0F1115"/>
          <w:spacing w:val="0"/>
          <w:sz w:val="32"/>
          <w:szCs w:val="32"/>
          <w:shd w:val="clear" w:fill="FFFFFF"/>
          <w:lang w:eastAsia="zh-CN"/>
        </w:rPr>
        <w:t>要依据《赤峰市</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巴林左旗</w:t>
      </w:r>
      <w:r>
        <w:rPr>
          <w:rFonts w:hint="default" w:ascii="Times New Roman" w:hAnsi="Times New Roman" w:eastAsia="仿宋_GB2312" w:cs="Times New Roman"/>
          <w:b w:val="0"/>
          <w:bCs w:val="0"/>
          <w:i w:val="0"/>
          <w:iCs w:val="0"/>
          <w:caps w:val="0"/>
          <w:color w:val="0F1115"/>
          <w:spacing w:val="0"/>
          <w:sz w:val="32"/>
          <w:szCs w:val="32"/>
          <w:shd w:val="clear" w:fill="FFFFFF"/>
          <w:lang w:eastAsia="zh-CN"/>
        </w:rPr>
        <w:t>财政投资评审管理办法》等文件要求，对</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政府投资项目</w:t>
      </w:r>
      <w:r>
        <w:rPr>
          <w:rFonts w:hint="default" w:ascii="Times New Roman" w:hAnsi="Times New Roman" w:eastAsia="仿宋_GB2312" w:cs="Times New Roman"/>
          <w:b w:val="0"/>
          <w:bCs w:val="0"/>
          <w:i w:val="0"/>
          <w:iCs w:val="0"/>
          <w:caps w:val="0"/>
          <w:color w:val="0F1115"/>
          <w:spacing w:val="0"/>
          <w:sz w:val="32"/>
          <w:szCs w:val="32"/>
          <w:shd w:val="clear" w:fill="FFFFFF"/>
          <w:lang w:eastAsia="zh-CN"/>
        </w:rPr>
        <w:t>的预算和结算进行财政评审，并将评审结果定期抄送</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旗审计局</w:t>
      </w:r>
      <w:r>
        <w:rPr>
          <w:rFonts w:hint="default" w:ascii="Times New Roman" w:hAnsi="Times New Roman" w:eastAsia="仿宋_GB2312" w:cs="Times New Roman"/>
          <w:b w:val="0"/>
          <w:bCs w:val="0"/>
          <w:i w:val="0"/>
          <w:iCs w:val="0"/>
          <w:caps w:val="0"/>
          <w:color w:val="0F1115"/>
          <w:spacing w:val="0"/>
          <w:sz w:val="32"/>
          <w:szCs w:val="32"/>
          <w:shd w:val="clear" w:fill="FFFFFF"/>
          <w:lang w:eastAsia="zh-CN"/>
        </w:rPr>
        <w:t>。</w:t>
      </w:r>
    </w:p>
    <w:p w14:paraId="59864F3F">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kern w:val="2"/>
          <w:sz w:val="32"/>
          <w:szCs w:val="32"/>
          <w:shd w:val="clear" w:fill="FFFFFF"/>
          <w:lang w:val="en-US" w:eastAsia="zh-CN" w:bidi="ar-SA"/>
        </w:rPr>
      </w:pPr>
      <w:r>
        <w:rPr>
          <w:rStyle w:val="9"/>
          <w:rFonts w:hint="default" w:ascii="Times New Roman" w:hAnsi="Times New Roman" w:eastAsia="黑体" w:cs="Times New Roman"/>
          <w:b w:val="0"/>
          <w:bCs w:val="0"/>
          <w:i w:val="0"/>
          <w:iCs w:val="0"/>
          <w:caps w:val="0"/>
          <w:color w:val="0F1115"/>
          <w:spacing w:val="0"/>
          <w:sz w:val="32"/>
          <w:szCs w:val="32"/>
          <w:shd w:val="clear" w:fill="FFFFFF"/>
          <w:lang w:val="en-US" w:eastAsia="zh-CN"/>
        </w:rPr>
        <w:t>第</w:t>
      </w:r>
      <w:r>
        <w:rPr>
          <w:rStyle w:val="9"/>
          <w:rFonts w:hint="eastAsia" w:ascii="Times New Roman" w:hAnsi="Times New Roman" w:eastAsia="黑体" w:cs="Times New Roman"/>
          <w:b w:val="0"/>
          <w:bCs w:val="0"/>
          <w:i w:val="0"/>
          <w:iCs w:val="0"/>
          <w:caps w:val="0"/>
          <w:color w:val="0F1115"/>
          <w:spacing w:val="0"/>
          <w:sz w:val="32"/>
          <w:szCs w:val="32"/>
          <w:shd w:val="clear" w:fill="FFFFFF"/>
          <w:lang w:val="en-US" w:eastAsia="zh-CN"/>
        </w:rPr>
        <w:t>二十一</w:t>
      </w:r>
      <w:r>
        <w:rPr>
          <w:rStyle w:val="9"/>
          <w:rFonts w:hint="default" w:ascii="Times New Roman" w:hAnsi="Times New Roman" w:eastAsia="黑体" w:cs="Times New Roman"/>
          <w:b w:val="0"/>
          <w:bCs w:val="0"/>
          <w:i w:val="0"/>
          <w:iCs w:val="0"/>
          <w:caps w:val="0"/>
          <w:color w:val="0F1115"/>
          <w:spacing w:val="0"/>
          <w:sz w:val="32"/>
          <w:szCs w:val="32"/>
          <w:shd w:val="clear" w:fill="FFFFFF"/>
          <w:lang w:val="en-US" w:eastAsia="zh-CN"/>
        </w:rPr>
        <w:t>条</w:t>
      </w:r>
      <w:r>
        <w:rPr>
          <w:rFonts w:hint="default" w:ascii="Times New Roman" w:hAnsi="Times New Roman" w:eastAsia="仿宋_GB2312" w:cs="Times New Roman"/>
          <w:b w:val="0"/>
          <w:bCs w:val="0"/>
          <w:i w:val="0"/>
          <w:iCs w:val="0"/>
          <w:caps w:val="0"/>
          <w:color w:val="0F1115"/>
          <w:spacing w:val="0"/>
          <w:kern w:val="2"/>
          <w:sz w:val="32"/>
          <w:szCs w:val="32"/>
          <w:shd w:val="clear" w:fill="FFFFFF"/>
          <w:lang w:val="en-US" w:eastAsia="zh-CN" w:bidi="ar-SA"/>
        </w:rPr>
        <w:t> </w:t>
      </w:r>
      <w:r>
        <w:rPr>
          <w:rFonts w:hint="eastAsia" w:ascii="Times New Roman" w:hAnsi="Times New Roman" w:eastAsia="仿宋_GB2312" w:cs="Times New Roman"/>
          <w:b w:val="0"/>
          <w:bCs w:val="0"/>
          <w:i w:val="0"/>
          <w:iCs w:val="0"/>
          <w:caps w:val="0"/>
          <w:color w:val="0F1115"/>
          <w:spacing w:val="0"/>
          <w:kern w:val="2"/>
          <w:sz w:val="32"/>
          <w:szCs w:val="32"/>
          <w:shd w:val="clear" w:fill="FFFFFF"/>
          <w:lang w:val="en-US" w:eastAsia="zh-CN" w:bidi="ar-SA"/>
        </w:rPr>
        <w:t xml:space="preserve">  </w:t>
      </w:r>
      <w:r>
        <w:rPr>
          <w:rFonts w:hint="default" w:ascii="Times New Roman" w:hAnsi="Times New Roman" w:eastAsia="仿宋_GB2312" w:cs="Times New Roman"/>
          <w:b w:val="0"/>
          <w:bCs w:val="0"/>
          <w:i w:val="0"/>
          <w:iCs w:val="0"/>
          <w:caps w:val="0"/>
          <w:color w:val="0F1115"/>
          <w:spacing w:val="0"/>
          <w:kern w:val="2"/>
          <w:sz w:val="32"/>
          <w:szCs w:val="32"/>
          <w:shd w:val="clear" w:fill="FFFFFF"/>
          <w:lang w:val="en-US" w:eastAsia="zh-CN" w:bidi="ar-SA"/>
        </w:rPr>
        <w:t>审计机关根据需要</w:t>
      </w:r>
      <w:r>
        <w:rPr>
          <w:rFonts w:hint="eastAsia" w:ascii="Times New Roman" w:hAnsi="Times New Roman" w:eastAsia="仿宋_GB2312" w:cs="Times New Roman"/>
          <w:b w:val="0"/>
          <w:bCs w:val="0"/>
          <w:i w:val="0"/>
          <w:iCs w:val="0"/>
          <w:caps w:val="0"/>
          <w:color w:val="0F1115"/>
          <w:spacing w:val="0"/>
          <w:kern w:val="2"/>
          <w:sz w:val="32"/>
          <w:szCs w:val="32"/>
          <w:shd w:val="clear" w:fill="FFFFFF"/>
          <w:lang w:val="en-US" w:eastAsia="zh-CN" w:bidi="ar-SA"/>
        </w:rPr>
        <w:t>，</w:t>
      </w:r>
      <w:r>
        <w:rPr>
          <w:rFonts w:hint="default" w:ascii="Times New Roman" w:hAnsi="Times New Roman" w:eastAsia="仿宋_GB2312" w:cs="Times New Roman"/>
          <w:b w:val="0"/>
          <w:bCs w:val="0"/>
          <w:i w:val="0"/>
          <w:iCs w:val="0"/>
          <w:caps w:val="0"/>
          <w:color w:val="0F1115"/>
          <w:spacing w:val="0"/>
          <w:kern w:val="2"/>
          <w:sz w:val="32"/>
          <w:szCs w:val="32"/>
          <w:shd w:val="clear" w:fill="FFFFFF"/>
          <w:lang w:val="en-US" w:eastAsia="zh-CN" w:bidi="ar-SA"/>
        </w:rPr>
        <w:t>可以聘请具备相应资质的社会中介机构或专业人员参与审计工作，并对聘请人员的工作进行指导、管理和监督。聘请机构或人员与审计事项有经济利益关系、与被审计单位负责人或者有关主管人员有利害关系的应当回避。审计机关聘用的中介机构对其出具的审核结果的真实性、合法性和完整性承担责任，审计机关对出具的审计报告的真实性、合法性承担责任。</w:t>
      </w:r>
    </w:p>
    <w:p w14:paraId="66A60F5A">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Style w:val="9"/>
          <w:rFonts w:hint="default" w:ascii="Times New Roman" w:hAnsi="Times New Roman" w:eastAsia="黑体" w:cs="Times New Roman"/>
          <w:b w:val="0"/>
          <w:bCs w:val="0"/>
          <w:i w:val="0"/>
          <w:iCs w:val="0"/>
          <w:caps w:val="0"/>
          <w:color w:val="0F1115"/>
          <w:spacing w:val="0"/>
          <w:sz w:val="32"/>
          <w:szCs w:val="32"/>
          <w:shd w:val="clear" w:fill="FFFFFF"/>
        </w:rPr>
      </w:pPr>
      <w:r>
        <w:rPr>
          <w:rFonts w:hint="default" w:ascii="Times New Roman" w:hAnsi="Times New Roman" w:eastAsia="仿宋_GB2312" w:cs="Times New Roman"/>
          <w:b w:val="0"/>
          <w:bCs w:val="0"/>
          <w:i w:val="0"/>
          <w:iCs w:val="0"/>
          <w:caps w:val="0"/>
          <w:color w:val="0F1115"/>
          <w:spacing w:val="0"/>
          <w:kern w:val="2"/>
          <w:sz w:val="32"/>
          <w:szCs w:val="32"/>
          <w:shd w:val="clear" w:fill="FFFFFF"/>
          <w:lang w:val="en-US" w:eastAsia="zh-CN" w:bidi="ar-SA"/>
        </w:rPr>
        <w:t>审计机关应当制定聘请社会中介机构和专业人员的管理办法，明确选聘方式、资质审查标准、权利义务、工作规范、回避程序、质量控制和责任追究等内容</w:t>
      </w:r>
      <w:r>
        <w:rPr>
          <w:rFonts w:hint="eastAsia" w:ascii="Times New Roman" w:hAnsi="Times New Roman" w:eastAsia="仿宋_GB2312" w:cs="Times New Roman"/>
          <w:b w:val="0"/>
          <w:bCs w:val="0"/>
          <w:i w:val="0"/>
          <w:iCs w:val="0"/>
          <w:caps w:val="0"/>
          <w:color w:val="0F1115"/>
          <w:spacing w:val="0"/>
          <w:kern w:val="2"/>
          <w:sz w:val="32"/>
          <w:szCs w:val="32"/>
          <w:shd w:val="clear" w:fill="FFFFFF"/>
          <w:lang w:val="en-US" w:eastAsia="zh-CN" w:bidi="ar-SA"/>
        </w:rPr>
        <w:t>。</w:t>
      </w:r>
    </w:p>
    <w:p w14:paraId="6E094639">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rPr>
      </w:pPr>
      <w:r>
        <w:rPr>
          <w:rStyle w:val="9"/>
          <w:rFonts w:hint="default" w:ascii="Times New Roman" w:hAnsi="Times New Roman" w:eastAsia="黑体" w:cs="Times New Roman"/>
          <w:b w:val="0"/>
          <w:bCs w:val="0"/>
          <w:i w:val="0"/>
          <w:iCs w:val="0"/>
          <w:caps w:val="0"/>
          <w:color w:val="0F1115"/>
          <w:spacing w:val="0"/>
          <w:sz w:val="32"/>
          <w:szCs w:val="32"/>
          <w:shd w:val="clear" w:fill="FFFFFF"/>
        </w:rPr>
        <w:t>第</w:t>
      </w:r>
      <w:r>
        <w:rPr>
          <w:rStyle w:val="9"/>
          <w:rFonts w:hint="eastAsia" w:ascii="Times New Roman" w:hAnsi="Times New Roman" w:eastAsia="黑体" w:cs="Times New Roman"/>
          <w:b w:val="0"/>
          <w:bCs w:val="0"/>
          <w:i w:val="0"/>
          <w:iCs w:val="0"/>
          <w:caps w:val="0"/>
          <w:color w:val="0F1115"/>
          <w:spacing w:val="0"/>
          <w:sz w:val="32"/>
          <w:szCs w:val="32"/>
          <w:shd w:val="clear" w:fill="FFFFFF"/>
          <w:lang w:eastAsia="zh-CN"/>
        </w:rPr>
        <w:t>二十二</w:t>
      </w:r>
      <w:r>
        <w:rPr>
          <w:rStyle w:val="9"/>
          <w:rFonts w:hint="default" w:ascii="Times New Roman" w:hAnsi="Times New Roman" w:eastAsia="黑体" w:cs="Times New Roman"/>
          <w:b w:val="0"/>
          <w:bCs w:val="0"/>
          <w:i w:val="0"/>
          <w:iCs w:val="0"/>
          <w:caps w:val="0"/>
          <w:color w:val="0F1115"/>
          <w:spacing w:val="0"/>
          <w:sz w:val="32"/>
          <w:szCs w:val="32"/>
          <w:shd w:val="clear" w:fill="FFFFFF"/>
        </w:rPr>
        <w:t>条</w:t>
      </w:r>
      <w:r>
        <w:rPr>
          <w:rFonts w:hint="default" w:ascii="Times New Roman" w:hAnsi="Times New Roman" w:eastAsia="仿宋_GB2312" w:cs="Times New Roman"/>
          <w:b w:val="0"/>
          <w:bCs w:val="0"/>
          <w:i w:val="0"/>
          <w:iCs w:val="0"/>
          <w:caps w:val="0"/>
          <w:color w:val="0F1115"/>
          <w:spacing w:val="0"/>
          <w:sz w:val="32"/>
          <w:szCs w:val="32"/>
          <w:shd w:val="clear" w:fill="FFFFFF"/>
        </w:rPr>
        <w:t> </w:t>
      </w:r>
      <w:r>
        <w:rPr>
          <w:rFonts w:hint="default" w:ascii="Times New Roman" w:hAnsi="Times New Roman" w:eastAsia="仿宋_GB2312" w:cs="Times New Roman"/>
          <w:b w:val="0"/>
          <w:bCs w:val="0"/>
          <w:i w:val="0"/>
          <w:iCs w:val="0"/>
          <w:caps w:val="0"/>
          <w:color w:val="0F1115"/>
          <w:spacing w:val="0"/>
          <w:sz w:val="32"/>
          <w:szCs w:val="32"/>
          <w:shd w:val="clear" w:fill="FFFFFF"/>
          <w:lang w:val="en-US" w:eastAsia="zh-CN"/>
        </w:rPr>
        <w:t xml:space="preserve"> </w:t>
      </w:r>
      <w:r>
        <w:rPr>
          <w:rFonts w:hint="default" w:ascii="Times New Roman" w:hAnsi="Times New Roman" w:eastAsia="仿宋_GB2312" w:cs="Times New Roman"/>
          <w:b w:val="0"/>
          <w:bCs w:val="0"/>
          <w:i w:val="0"/>
          <w:iCs w:val="0"/>
          <w:caps w:val="0"/>
          <w:color w:val="0F1115"/>
          <w:spacing w:val="0"/>
          <w:sz w:val="32"/>
          <w:szCs w:val="32"/>
          <w:shd w:val="clear" w:fill="FFFFFF"/>
        </w:rPr>
        <w:t>审计机关实施</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政府投资项目</w:t>
      </w:r>
      <w:r>
        <w:rPr>
          <w:rFonts w:hint="default" w:ascii="Times New Roman" w:hAnsi="Times New Roman" w:eastAsia="仿宋_GB2312" w:cs="Times New Roman"/>
          <w:b w:val="0"/>
          <w:bCs w:val="0"/>
          <w:i w:val="0"/>
          <w:iCs w:val="0"/>
          <w:caps w:val="0"/>
          <w:color w:val="0F1115"/>
          <w:spacing w:val="0"/>
          <w:sz w:val="32"/>
          <w:szCs w:val="32"/>
          <w:shd w:val="clear" w:fill="FFFFFF"/>
        </w:rPr>
        <w:t>审计所需的经费，</w:t>
      </w:r>
      <w:r>
        <w:rPr>
          <w:rFonts w:hint="eastAsia" w:ascii="Times New Roman" w:hAnsi="Times New Roman" w:eastAsia="仿宋_GB2312" w:cs="Times New Roman"/>
          <w:b w:val="0"/>
          <w:bCs w:val="0"/>
          <w:i w:val="0"/>
          <w:iCs w:val="0"/>
          <w:caps w:val="0"/>
          <w:color w:val="0F1115"/>
          <w:spacing w:val="0"/>
          <w:sz w:val="32"/>
          <w:szCs w:val="32"/>
          <w:shd w:val="clear" w:fill="FFFFFF"/>
          <w:lang w:val="en-US" w:eastAsia="zh-CN"/>
        </w:rPr>
        <w:t>应当列入</w:t>
      </w:r>
      <w:r>
        <w:rPr>
          <w:rFonts w:hint="default" w:ascii="Times New Roman" w:hAnsi="Times New Roman" w:eastAsia="仿宋_GB2312" w:cs="Times New Roman"/>
          <w:b w:val="0"/>
          <w:bCs w:val="0"/>
          <w:i w:val="0"/>
          <w:iCs w:val="0"/>
          <w:caps w:val="0"/>
          <w:color w:val="0F1115"/>
          <w:spacing w:val="0"/>
          <w:sz w:val="32"/>
          <w:szCs w:val="32"/>
          <w:shd w:val="clear" w:fill="FFFFFF"/>
        </w:rPr>
        <w:t>预算予以保障，不得</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以任何方式</w:t>
      </w:r>
      <w:r>
        <w:rPr>
          <w:rFonts w:hint="default" w:ascii="Times New Roman" w:hAnsi="Times New Roman" w:eastAsia="仿宋_GB2312" w:cs="Times New Roman"/>
          <w:b w:val="0"/>
          <w:bCs w:val="0"/>
          <w:i w:val="0"/>
          <w:iCs w:val="0"/>
          <w:caps w:val="0"/>
          <w:color w:val="0F1115"/>
          <w:spacing w:val="0"/>
          <w:sz w:val="32"/>
          <w:szCs w:val="32"/>
          <w:shd w:val="clear" w:fill="FFFFFF"/>
        </w:rPr>
        <w:t>向被审计单位</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或其他单位</w:t>
      </w:r>
      <w:r>
        <w:rPr>
          <w:rFonts w:hint="default" w:ascii="Times New Roman" w:hAnsi="Times New Roman" w:eastAsia="仿宋_GB2312" w:cs="Times New Roman"/>
          <w:b w:val="0"/>
          <w:bCs w:val="0"/>
          <w:i w:val="0"/>
          <w:iCs w:val="0"/>
          <w:caps w:val="0"/>
          <w:color w:val="0F1115"/>
          <w:spacing w:val="0"/>
          <w:sz w:val="32"/>
          <w:szCs w:val="32"/>
          <w:shd w:val="clear" w:fill="FFFFFF"/>
        </w:rPr>
        <w:t>转嫁费用。</w:t>
      </w:r>
    </w:p>
    <w:p w14:paraId="4C909FB0">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rPr>
      </w:pPr>
      <w:r>
        <w:rPr>
          <w:rStyle w:val="9"/>
          <w:rFonts w:hint="eastAsia" w:ascii="Times New Roman" w:hAnsi="Times New Roman" w:eastAsia="黑体" w:cs="Times New Roman"/>
          <w:b w:val="0"/>
          <w:bCs w:val="0"/>
          <w:i w:val="0"/>
          <w:iCs w:val="0"/>
          <w:caps w:val="0"/>
          <w:color w:val="0F1115"/>
          <w:spacing w:val="0"/>
          <w:sz w:val="32"/>
          <w:szCs w:val="32"/>
          <w:shd w:val="clear" w:fill="FFFFFF"/>
          <w:lang w:val="en-US" w:eastAsia="zh-CN"/>
        </w:rPr>
        <w:t xml:space="preserve">第二十三条  </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建设单位、项目相关单位和人员，</w:t>
      </w:r>
      <w:r>
        <w:rPr>
          <w:rFonts w:hint="default" w:ascii="Times New Roman" w:hAnsi="Times New Roman" w:eastAsia="仿宋_GB2312" w:cs="Times New Roman"/>
          <w:b w:val="0"/>
          <w:bCs w:val="0"/>
          <w:i w:val="0"/>
          <w:iCs w:val="0"/>
          <w:caps w:val="0"/>
          <w:color w:val="0F1115"/>
          <w:spacing w:val="0"/>
          <w:sz w:val="32"/>
          <w:szCs w:val="32"/>
          <w:shd w:val="clear" w:fill="FFFFFF"/>
        </w:rPr>
        <w:t>对审计组送达的审计取证材料</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、结论性材料</w:t>
      </w:r>
      <w:r>
        <w:rPr>
          <w:rFonts w:hint="default" w:ascii="Times New Roman" w:hAnsi="Times New Roman" w:eastAsia="仿宋_GB2312" w:cs="Times New Roman"/>
          <w:b w:val="0"/>
          <w:bCs w:val="0"/>
          <w:i w:val="0"/>
          <w:iCs w:val="0"/>
          <w:caps w:val="0"/>
          <w:color w:val="0F1115"/>
          <w:spacing w:val="0"/>
          <w:sz w:val="32"/>
          <w:szCs w:val="32"/>
          <w:shd w:val="clear" w:fill="FFFFFF"/>
        </w:rPr>
        <w:t>，应于收到之日起10日内反馈书面意见；逾期不反馈或者反馈意见中对异议部分未说明具体原因或未提供有关依据的，视为无异议。</w:t>
      </w:r>
    </w:p>
    <w:p w14:paraId="1A93B973">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rPr>
      </w:pPr>
      <w:r>
        <w:rPr>
          <w:rStyle w:val="9"/>
          <w:rFonts w:hint="default" w:ascii="Times New Roman" w:hAnsi="Times New Roman" w:eastAsia="黑体" w:cs="Times New Roman"/>
          <w:b w:val="0"/>
          <w:bCs w:val="0"/>
          <w:i w:val="0"/>
          <w:iCs w:val="0"/>
          <w:caps w:val="0"/>
          <w:color w:val="0F1115"/>
          <w:spacing w:val="0"/>
          <w:sz w:val="32"/>
          <w:szCs w:val="32"/>
          <w:shd w:val="clear" w:fill="FFFFFF"/>
        </w:rPr>
        <w:t>第</w:t>
      </w:r>
      <w:r>
        <w:rPr>
          <w:rStyle w:val="9"/>
          <w:rFonts w:hint="eastAsia" w:ascii="Times New Roman" w:hAnsi="Times New Roman" w:eastAsia="黑体" w:cs="Times New Roman"/>
          <w:b w:val="0"/>
          <w:bCs w:val="0"/>
          <w:i w:val="0"/>
          <w:iCs w:val="0"/>
          <w:caps w:val="0"/>
          <w:color w:val="0F1115"/>
          <w:spacing w:val="0"/>
          <w:sz w:val="32"/>
          <w:szCs w:val="32"/>
          <w:shd w:val="clear" w:fill="FFFFFF"/>
          <w:lang w:eastAsia="zh-CN"/>
        </w:rPr>
        <w:t>二十四</w:t>
      </w:r>
      <w:r>
        <w:rPr>
          <w:rStyle w:val="9"/>
          <w:rFonts w:hint="default" w:ascii="Times New Roman" w:hAnsi="Times New Roman" w:eastAsia="黑体" w:cs="Times New Roman"/>
          <w:b w:val="0"/>
          <w:bCs w:val="0"/>
          <w:i w:val="0"/>
          <w:iCs w:val="0"/>
          <w:caps w:val="0"/>
          <w:color w:val="0F1115"/>
          <w:spacing w:val="0"/>
          <w:sz w:val="32"/>
          <w:szCs w:val="32"/>
          <w:shd w:val="clear" w:fill="FFFFFF"/>
        </w:rPr>
        <w:t>条</w:t>
      </w:r>
      <w:r>
        <w:rPr>
          <w:rFonts w:hint="default" w:ascii="Times New Roman" w:hAnsi="Times New Roman" w:eastAsia="仿宋_GB2312" w:cs="Times New Roman"/>
          <w:b w:val="0"/>
          <w:bCs w:val="0"/>
          <w:i w:val="0"/>
          <w:iCs w:val="0"/>
          <w:caps w:val="0"/>
          <w:color w:val="0F1115"/>
          <w:spacing w:val="0"/>
          <w:sz w:val="32"/>
          <w:szCs w:val="32"/>
          <w:shd w:val="clear" w:fill="FFFFFF"/>
        </w:rPr>
        <w:t> </w:t>
      </w:r>
      <w:r>
        <w:rPr>
          <w:rFonts w:hint="default" w:ascii="Times New Roman" w:hAnsi="Times New Roman" w:eastAsia="仿宋_GB2312" w:cs="Times New Roman"/>
          <w:b w:val="0"/>
          <w:bCs w:val="0"/>
          <w:i w:val="0"/>
          <w:iCs w:val="0"/>
          <w:caps w:val="0"/>
          <w:color w:val="0F1115"/>
          <w:spacing w:val="0"/>
          <w:sz w:val="32"/>
          <w:szCs w:val="32"/>
          <w:shd w:val="clear" w:fill="FFFFFF"/>
          <w:lang w:val="en-US" w:eastAsia="zh-CN"/>
        </w:rPr>
        <w:t xml:space="preserve"> </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政府投资项目审计发现问题应严格落实整改责任制，项目建设单位党委（党组）要加强对整改工作的领导，主要负责人要认真履行第一责任人责任，亲自督办重要问题、协调重要环节。对审计查出的问题和提出的意见建议，项目建设单位要制定整改方案，细化整改措施，明确整改责任人、目标要求和完成时限，层层压实整改责任，全面落实整改任务。</w:t>
      </w:r>
    </w:p>
    <w:p w14:paraId="108C0C3D">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Style w:val="9"/>
          <w:rFonts w:hint="default" w:ascii="Times New Roman" w:hAnsi="Times New Roman" w:eastAsia="黑体" w:cs="Times New Roman"/>
          <w:b w:val="0"/>
          <w:bCs w:val="0"/>
          <w:i w:val="0"/>
          <w:iCs w:val="0"/>
          <w:caps w:val="0"/>
          <w:color w:val="0F1115"/>
          <w:spacing w:val="0"/>
          <w:sz w:val="32"/>
          <w:szCs w:val="32"/>
          <w:shd w:val="clear" w:fill="FFFFFF"/>
          <w:lang w:val="en-US" w:eastAsia="zh-CN"/>
        </w:rPr>
        <w:t>第二十</w:t>
      </w:r>
      <w:r>
        <w:rPr>
          <w:rStyle w:val="9"/>
          <w:rFonts w:hint="eastAsia" w:ascii="Times New Roman" w:hAnsi="Times New Roman" w:eastAsia="黑体" w:cs="Times New Roman"/>
          <w:b w:val="0"/>
          <w:bCs w:val="0"/>
          <w:i w:val="0"/>
          <w:iCs w:val="0"/>
          <w:caps w:val="0"/>
          <w:color w:val="0F1115"/>
          <w:spacing w:val="0"/>
          <w:sz w:val="32"/>
          <w:szCs w:val="32"/>
          <w:shd w:val="clear" w:fill="FFFFFF"/>
          <w:lang w:val="en-US" w:eastAsia="zh-CN"/>
        </w:rPr>
        <w:t>五</w:t>
      </w:r>
      <w:r>
        <w:rPr>
          <w:rStyle w:val="9"/>
          <w:rFonts w:hint="default" w:ascii="Times New Roman" w:hAnsi="Times New Roman" w:eastAsia="黑体" w:cs="Times New Roman"/>
          <w:b w:val="0"/>
          <w:bCs w:val="0"/>
          <w:i w:val="0"/>
          <w:iCs w:val="0"/>
          <w:caps w:val="0"/>
          <w:color w:val="0F1115"/>
          <w:spacing w:val="0"/>
          <w:sz w:val="32"/>
          <w:szCs w:val="32"/>
          <w:shd w:val="clear" w:fill="FFFFFF"/>
          <w:lang w:val="en-US" w:eastAsia="zh-CN"/>
        </w:rPr>
        <w:t>条</w:t>
      </w:r>
      <w:r>
        <w:rPr>
          <w:rFonts w:hint="default" w:ascii="仿宋_GB2312" w:hAnsi="仿宋_GB2312" w:eastAsia="仿宋_GB2312" w:cs="仿宋_GB2312"/>
          <w:kern w:val="2"/>
          <w:sz w:val="32"/>
          <w:szCs w:val="32"/>
          <w:lang w:val="en-US" w:eastAsia="zh-CN" w:bidi="ar-SA"/>
        </w:rPr>
        <w:t>　对于审计发现的在工程结算造价审核方面的问题，项目建设单位应会同财政部门，根据审计结果及时调整相应工程结算造价，避免造成财政资金损失。</w:t>
      </w:r>
    </w:p>
    <w:p w14:paraId="44B5E8E6">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黑体" w:hAnsi="黑体" w:eastAsia="黑体" w:cs="黑体"/>
          <w:sz w:val="32"/>
          <w:szCs w:val="32"/>
          <w:lang w:val="en-US" w:eastAsia="zh-CN"/>
        </w:rPr>
      </w:pPr>
      <w:r>
        <w:rPr>
          <w:rStyle w:val="9"/>
          <w:rFonts w:hint="default" w:ascii="Times New Roman" w:hAnsi="Times New Roman" w:eastAsia="黑体" w:cs="Times New Roman"/>
          <w:b w:val="0"/>
          <w:bCs w:val="0"/>
          <w:i w:val="0"/>
          <w:iCs w:val="0"/>
          <w:caps w:val="0"/>
          <w:color w:val="0F1115"/>
          <w:spacing w:val="0"/>
          <w:sz w:val="32"/>
          <w:szCs w:val="32"/>
          <w:shd w:val="clear" w:fill="FFFFFF"/>
        </w:rPr>
        <w:t>第二十</w:t>
      </w:r>
      <w:r>
        <w:rPr>
          <w:rStyle w:val="9"/>
          <w:rFonts w:hint="eastAsia" w:ascii="Times New Roman" w:hAnsi="Times New Roman" w:eastAsia="黑体" w:cs="Times New Roman"/>
          <w:b w:val="0"/>
          <w:bCs w:val="0"/>
          <w:i w:val="0"/>
          <w:iCs w:val="0"/>
          <w:caps w:val="0"/>
          <w:color w:val="0F1115"/>
          <w:spacing w:val="0"/>
          <w:sz w:val="32"/>
          <w:szCs w:val="32"/>
          <w:shd w:val="clear" w:fill="FFFFFF"/>
          <w:lang w:eastAsia="zh-CN"/>
        </w:rPr>
        <w:t>六</w:t>
      </w:r>
      <w:r>
        <w:rPr>
          <w:rStyle w:val="9"/>
          <w:rFonts w:hint="default" w:ascii="Times New Roman" w:hAnsi="Times New Roman" w:eastAsia="黑体" w:cs="Times New Roman"/>
          <w:b w:val="0"/>
          <w:bCs w:val="0"/>
          <w:i w:val="0"/>
          <w:iCs w:val="0"/>
          <w:caps w:val="0"/>
          <w:color w:val="0F1115"/>
          <w:spacing w:val="0"/>
          <w:sz w:val="32"/>
          <w:szCs w:val="32"/>
          <w:shd w:val="clear" w:fill="FFFFFF"/>
        </w:rPr>
        <w:t>条 </w:t>
      </w:r>
      <w:r>
        <w:rPr>
          <w:rStyle w:val="9"/>
          <w:rFonts w:hint="default" w:ascii="Times New Roman" w:hAnsi="Times New Roman" w:eastAsia="黑体" w:cs="Times New Roman"/>
          <w:b w:val="0"/>
          <w:bCs w:val="0"/>
          <w:i w:val="0"/>
          <w:iCs w:val="0"/>
          <w:caps w:val="0"/>
          <w:color w:val="0F1115"/>
          <w:spacing w:val="0"/>
          <w:sz w:val="32"/>
          <w:szCs w:val="32"/>
          <w:shd w:val="clear" w:fill="FFFFFF"/>
          <w:lang w:val="en-US" w:eastAsia="zh-CN"/>
        </w:rPr>
        <w:t xml:space="preserve"> </w:t>
      </w:r>
      <w:r>
        <w:rPr>
          <w:rFonts w:hint="default" w:ascii="Times New Roman" w:hAnsi="Times New Roman" w:eastAsia="仿宋_GB2312" w:cs="Times New Roman"/>
          <w:b w:val="0"/>
          <w:bCs w:val="0"/>
          <w:i w:val="0"/>
          <w:iCs w:val="0"/>
          <w:caps w:val="0"/>
          <w:color w:val="0F1115"/>
          <w:spacing w:val="0"/>
          <w:sz w:val="32"/>
          <w:szCs w:val="32"/>
          <w:shd w:val="clear" w:fill="FFFFFF"/>
        </w:rPr>
        <w:t>审计机关应及时将重大投资项目审计结果向旗委审计委员会和旗人民政府报告，并通报有关部门。</w:t>
      </w:r>
    </w:p>
    <w:p w14:paraId="030A7D27">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仿宋_GB2312" w:cs="Times New Roman"/>
          <w:b w:val="0"/>
          <w:bCs w:val="0"/>
          <w:i w:val="0"/>
          <w:iCs w:val="0"/>
          <w:caps w:val="0"/>
          <w:color w:val="0F1115"/>
          <w:spacing w:val="0"/>
          <w:sz w:val="32"/>
          <w:szCs w:val="32"/>
        </w:rPr>
      </w:pPr>
      <w:r>
        <w:rPr>
          <w:rFonts w:hint="default" w:ascii="黑体" w:hAnsi="黑体" w:eastAsia="黑体" w:cs="黑体"/>
          <w:sz w:val="32"/>
          <w:szCs w:val="32"/>
          <w:lang w:val="en-US" w:eastAsia="zh-CN"/>
        </w:rPr>
        <w:t>第五章 责任追究</w:t>
      </w:r>
    </w:p>
    <w:p w14:paraId="1561F2F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b w:val="0"/>
          <w:bCs w:val="0"/>
          <w:i w:val="0"/>
          <w:iCs w:val="0"/>
          <w:caps w:val="0"/>
          <w:color w:val="0F1115"/>
          <w:spacing w:val="0"/>
          <w:sz w:val="32"/>
          <w:szCs w:val="32"/>
        </w:rPr>
      </w:pPr>
      <w:r>
        <w:rPr>
          <w:rStyle w:val="9"/>
          <w:rFonts w:hint="default" w:ascii="Times New Roman" w:hAnsi="Times New Roman" w:eastAsia="黑体" w:cs="Times New Roman"/>
          <w:b w:val="0"/>
          <w:bCs w:val="0"/>
          <w:i w:val="0"/>
          <w:iCs w:val="0"/>
          <w:caps w:val="0"/>
          <w:color w:val="0F1115"/>
          <w:spacing w:val="0"/>
          <w:sz w:val="32"/>
          <w:szCs w:val="32"/>
          <w:shd w:val="clear" w:fill="FFFFFF"/>
        </w:rPr>
        <w:t>第二十</w:t>
      </w:r>
      <w:r>
        <w:rPr>
          <w:rStyle w:val="9"/>
          <w:rFonts w:hint="eastAsia" w:ascii="Times New Roman" w:hAnsi="Times New Roman" w:eastAsia="黑体" w:cs="Times New Roman"/>
          <w:b w:val="0"/>
          <w:bCs w:val="0"/>
          <w:i w:val="0"/>
          <w:iCs w:val="0"/>
          <w:caps w:val="0"/>
          <w:color w:val="0F1115"/>
          <w:spacing w:val="0"/>
          <w:sz w:val="32"/>
          <w:szCs w:val="32"/>
          <w:shd w:val="clear" w:fill="FFFFFF"/>
          <w:lang w:eastAsia="zh-CN"/>
        </w:rPr>
        <w:t>七</w:t>
      </w:r>
      <w:r>
        <w:rPr>
          <w:rStyle w:val="9"/>
          <w:rFonts w:hint="default" w:ascii="Times New Roman" w:hAnsi="Times New Roman" w:eastAsia="黑体" w:cs="Times New Roman"/>
          <w:b w:val="0"/>
          <w:bCs w:val="0"/>
          <w:i w:val="0"/>
          <w:iCs w:val="0"/>
          <w:caps w:val="0"/>
          <w:color w:val="0F1115"/>
          <w:spacing w:val="0"/>
          <w:sz w:val="32"/>
          <w:szCs w:val="32"/>
          <w:shd w:val="clear" w:fill="FFFFFF"/>
        </w:rPr>
        <w:t>条 </w:t>
      </w:r>
      <w:r>
        <w:rPr>
          <w:rStyle w:val="9"/>
          <w:rFonts w:hint="default" w:ascii="Times New Roman" w:hAnsi="Times New Roman" w:eastAsia="黑体" w:cs="Times New Roman"/>
          <w:b w:val="0"/>
          <w:bCs w:val="0"/>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sz w:val="32"/>
          <w:szCs w:val="32"/>
        </w:rPr>
        <w:t>被审计单位或者审计调查对象拒绝、阻碍、拖延提供与审计事项有关的资料，或者提供的资料不真实、不完整，或者拒绝、阻碍检查的，由审计机关责令改正，可以通报批评、给予警告；拒不改正的，依法追究法律责任；涉嫌违法犯罪的，应当移送有关部门予以处理。</w:t>
      </w:r>
    </w:p>
    <w:p w14:paraId="0C0E78AD">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rPr>
      </w:pPr>
      <w:r>
        <w:rPr>
          <w:rStyle w:val="9"/>
          <w:rFonts w:hint="default" w:ascii="Times New Roman" w:hAnsi="Times New Roman" w:eastAsia="黑体" w:cs="Times New Roman"/>
          <w:b w:val="0"/>
          <w:bCs w:val="0"/>
          <w:i w:val="0"/>
          <w:iCs w:val="0"/>
          <w:caps w:val="0"/>
          <w:color w:val="0F1115"/>
          <w:spacing w:val="0"/>
          <w:sz w:val="32"/>
          <w:szCs w:val="32"/>
          <w:shd w:val="clear" w:fill="FFFFFF"/>
        </w:rPr>
        <w:t>第二十</w:t>
      </w:r>
      <w:r>
        <w:rPr>
          <w:rStyle w:val="9"/>
          <w:rFonts w:hint="eastAsia" w:ascii="Times New Roman" w:hAnsi="Times New Roman" w:eastAsia="黑体" w:cs="Times New Roman"/>
          <w:b w:val="0"/>
          <w:bCs w:val="0"/>
          <w:i w:val="0"/>
          <w:iCs w:val="0"/>
          <w:caps w:val="0"/>
          <w:color w:val="0F1115"/>
          <w:spacing w:val="0"/>
          <w:sz w:val="32"/>
          <w:szCs w:val="32"/>
          <w:shd w:val="clear" w:fill="FFFFFF"/>
          <w:lang w:eastAsia="zh-CN"/>
        </w:rPr>
        <w:t>八</w:t>
      </w:r>
      <w:r>
        <w:rPr>
          <w:rStyle w:val="9"/>
          <w:rFonts w:hint="default" w:ascii="Times New Roman" w:hAnsi="Times New Roman" w:eastAsia="黑体" w:cs="Times New Roman"/>
          <w:b w:val="0"/>
          <w:bCs w:val="0"/>
          <w:i w:val="0"/>
          <w:iCs w:val="0"/>
          <w:caps w:val="0"/>
          <w:color w:val="0F1115"/>
          <w:spacing w:val="0"/>
          <w:sz w:val="32"/>
          <w:szCs w:val="32"/>
          <w:shd w:val="clear" w:fill="FFFFFF"/>
        </w:rPr>
        <w:t>条 </w:t>
      </w:r>
      <w:r>
        <w:rPr>
          <w:rStyle w:val="9"/>
          <w:rFonts w:hint="default" w:ascii="Times New Roman" w:hAnsi="Times New Roman" w:eastAsia="黑体" w:cs="Times New Roman"/>
          <w:b w:val="0"/>
          <w:bCs w:val="0"/>
          <w:i w:val="0"/>
          <w:iCs w:val="0"/>
          <w:caps w:val="0"/>
          <w:color w:val="0F1115"/>
          <w:spacing w:val="0"/>
          <w:sz w:val="32"/>
          <w:szCs w:val="32"/>
          <w:shd w:val="clear" w:fill="FFFFFF"/>
          <w:lang w:val="en-US" w:eastAsia="zh-CN"/>
        </w:rPr>
        <w:t xml:space="preserve"> </w:t>
      </w:r>
      <w:r>
        <w:rPr>
          <w:rFonts w:hint="default" w:ascii="Times New Roman" w:hAnsi="Times New Roman" w:eastAsia="仿宋_GB2312" w:cs="Times New Roman"/>
          <w:b w:val="0"/>
          <w:bCs w:val="0"/>
          <w:i w:val="0"/>
          <w:iCs w:val="0"/>
          <w:caps w:val="0"/>
          <w:color w:val="0F1115"/>
          <w:spacing w:val="0"/>
          <w:sz w:val="32"/>
          <w:szCs w:val="32"/>
          <w:shd w:val="clear" w:fill="FFFFFF"/>
        </w:rPr>
        <w:t>审计发现与项目有关的部门或者单位有下列情形之一的，责令改正，对负有责任的领导人员和直接责任人员移送有关部门处理：</w:t>
      </w:r>
    </w:p>
    <w:p w14:paraId="55995606">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rPr>
      </w:pPr>
      <w:r>
        <w:rPr>
          <w:rFonts w:hint="default" w:ascii="Times New Roman" w:hAnsi="Times New Roman" w:eastAsia="仿宋_GB2312" w:cs="Times New Roman"/>
          <w:b w:val="0"/>
          <w:bCs w:val="0"/>
          <w:i w:val="0"/>
          <w:iCs w:val="0"/>
          <w:caps w:val="0"/>
          <w:color w:val="0F1115"/>
          <w:spacing w:val="0"/>
          <w:sz w:val="32"/>
          <w:szCs w:val="32"/>
          <w:shd w:val="clear" w:fill="FFFFFF"/>
        </w:rPr>
        <w:t>（一）违规审批</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政府投资项目</w:t>
      </w:r>
      <w:r>
        <w:rPr>
          <w:rFonts w:hint="default" w:ascii="Times New Roman" w:hAnsi="Times New Roman" w:eastAsia="仿宋_GB2312" w:cs="Times New Roman"/>
          <w:b w:val="0"/>
          <w:bCs w:val="0"/>
          <w:i w:val="0"/>
          <w:iCs w:val="0"/>
          <w:caps w:val="0"/>
          <w:color w:val="0F1115"/>
          <w:spacing w:val="0"/>
          <w:sz w:val="32"/>
          <w:szCs w:val="32"/>
          <w:shd w:val="clear" w:fill="FFFFFF"/>
        </w:rPr>
        <w:t>；</w:t>
      </w:r>
    </w:p>
    <w:p w14:paraId="1018EBA2">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rPr>
      </w:pPr>
      <w:r>
        <w:rPr>
          <w:rFonts w:hint="default" w:ascii="Times New Roman" w:hAnsi="Times New Roman" w:eastAsia="仿宋_GB2312" w:cs="Times New Roman"/>
          <w:b w:val="0"/>
          <w:bCs w:val="0"/>
          <w:i w:val="0"/>
          <w:iCs w:val="0"/>
          <w:caps w:val="0"/>
          <w:color w:val="0F1115"/>
          <w:spacing w:val="0"/>
          <w:sz w:val="32"/>
          <w:szCs w:val="32"/>
          <w:shd w:val="clear" w:fill="FFFFFF"/>
        </w:rPr>
        <w:t>（二）未按照规定核定或者调整</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政府投资项目</w:t>
      </w:r>
      <w:r>
        <w:rPr>
          <w:rFonts w:hint="default" w:ascii="Times New Roman" w:hAnsi="Times New Roman" w:eastAsia="仿宋_GB2312" w:cs="Times New Roman"/>
          <w:b w:val="0"/>
          <w:bCs w:val="0"/>
          <w:i w:val="0"/>
          <w:iCs w:val="0"/>
          <w:caps w:val="0"/>
          <w:color w:val="0F1115"/>
          <w:spacing w:val="0"/>
          <w:sz w:val="32"/>
          <w:szCs w:val="32"/>
          <w:shd w:val="clear" w:fill="FFFFFF"/>
        </w:rPr>
        <w:t>的投资概算；</w:t>
      </w:r>
    </w:p>
    <w:p w14:paraId="7AEEA8F0">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rPr>
      </w:pPr>
      <w:r>
        <w:rPr>
          <w:rFonts w:hint="default" w:ascii="Times New Roman" w:hAnsi="Times New Roman" w:eastAsia="仿宋_GB2312" w:cs="Times New Roman"/>
          <w:b w:val="0"/>
          <w:bCs w:val="0"/>
          <w:i w:val="0"/>
          <w:iCs w:val="0"/>
          <w:caps w:val="0"/>
          <w:color w:val="0F1115"/>
          <w:spacing w:val="0"/>
          <w:sz w:val="32"/>
          <w:szCs w:val="32"/>
          <w:shd w:val="clear" w:fill="FFFFFF"/>
        </w:rPr>
        <w:t>（三）为不符合规定的项目安排投资补助、贷款贴息等政府投资资金；</w:t>
      </w:r>
    </w:p>
    <w:p w14:paraId="201B3709">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rPr>
      </w:pPr>
      <w:r>
        <w:rPr>
          <w:rFonts w:hint="default" w:ascii="Times New Roman" w:hAnsi="Times New Roman" w:eastAsia="仿宋_GB2312" w:cs="Times New Roman"/>
          <w:b w:val="0"/>
          <w:bCs w:val="0"/>
          <w:i w:val="0"/>
          <w:iCs w:val="0"/>
          <w:caps w:val="0"/>
          <w:color w:val="0F1115"/>
          <w:spacing w:val="0"/>
          <w:sz w:val="32"/>
          <w:szCs w:val="32"/>
          <w:shd w:val="clear" w:fill="FFFFFF"/>
        </w:rPr>
        <w:t>（四）违法违规举借债务筹措政府投资资金；</w:t>
      </w:r>
    </w:p>
    <w:p w14:paraId="09CC6918">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rPr>
      </w:pPr>
      <w:r>
        <w:rPr>
          <w:rFonts w:hint="default" w:ascii="Times New Roman" w:hAnsi="Times New Roman" w:eastAsia="仿宋_GB2312" w:cs="Times New Roman"/>
          <w:b w:val="0"/>
          <w:bCs w:val="0"/>
          <w:i w:val="0"/>
          <w:iCs w:val="0"/>
          <w:caps w:val="0"/>
          <w:color w:val="0F1115"/>
          <w:spacing w:val="0"/>
          <w:sz w:val="32"/>
          <w:szCs w:val="32"/>
          <w:shd w:val="clear" w:fill="FFFFFF"/>
        </w:rPr>
        <w:t>（五）未按照规定及时、足额办理政府投资资金拨付；</w:t>
      </w:r>
    </w:p>
    <w:p w14:paraId="4919BB99">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rPr>
      </w:pPr>
      <w:r>
        <w:rPr>
          <w:rFonts w:hint="default" w:ascii="Times New Roman" w:hAnsi="Times New Roman" w:eastAsia="仿宋_GB2312" w:cs="Times New Roman"/>
          <w:b w:val="0"/>
          <w:bCs w:val="0"/>
          <w:i w:val="0"/>
          <w:iCs w:val="0"/>
          <w:caps w:val="0"/>
          <w:color w:val="0F1115"/>
          <w:spacing w:val="0"/>
          <w:sz w:val="32"/>
          <w:szCs w:val="32"/>
          <w:shd w:val="clear" w:fill="FFFFFF"/>
        </w:rPr>
        <w:t>（六）涉嫌贪污贿赂、滥用职权、玩忽职守、权力寻租、利益输送、徇私舞弊以及损失浪费等情形；</w:t>
      </w:r>
    </w:p>
    <w:p w14:paraId="69108CA5">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rPr>
      </w:pPr>
      <w:r>
        <w:rPr>
          <w:rFonts w:hint="default" w:ascii="Times New Roman" w:hAnsi="Times New Roman" w:eastAsia="仿宋_GB2312" w:cs="Times New Roman"/>
          <w:b w:val="0"/>
          <w:bCs w:val="0"/>
          <w:i w:val="0"/>
          <w:iCs w:val="0"/>
          <w:caps w:val="0"/>
          <w:color w:val="0F1115"/>
          <w:spacing w:val="0"/>
          <w:sz w:val="32"/>
          <w:szCs w:val="32"/>
          <w:shd w:val="clear" w:fill="FFFFFF"/>
        </w:rPr>
        <w:t>（七）人为规避财政评审监督的；</w:t>
      </w:r>
    </w:p>
    <w:p w14:paraId="50EC77A9">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rPr>
      </w:pPr>
      <w:r>
        <w:rPr>
          <w:rFonts w:hint="default" w:ascii="Times New Roman" w:hAnsi="Times New Roman" w:eastAsia="仿宋_GB2312" w:cs="Times New Roman"/>
          <w:b w:val="0"/>
          <w:bCs w:val="0"/>
          <w:i w:val="0"/>
          <w:iCs w:val="0"/>
          <w:caps w:val="0"/>
          <w:color w:val="0F1115"/>
          <w:spacing w:val="0"/>
          <w:sz w:val="32"/>
          <w:szCs w:val="32"/>
          <w:shd w:val="clear" w:fill="FFFFFF"/>
        </w:rPr>
        <w:t>（八）其他违纪违法情形。</w:t>
      </w:r>
    </w:p>
    <w:p w14:paraId="20F8944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32"/>
        </w:rPr>
      </w:pPr>
      <w:r>
        <w:rPr>
          <w:rStyle w:val="9"/>
          <w:rFonts w:hint="default" w:ascii="Times New Roman" w:hAnsi="Times New Roman" w:eastAsia="黑体" w:cs="Times New Roman"/>
          <w:b w:val="0"/>
          <w:bCs w:val="0"/>
          <w:i w:val="0"/>
          <w:iCs w:val="0"/>
          <w:caps w:val="0"/>
          <w:color w:val="0F1115"/>
          <w:spacing w:val="0"/>
          <w:sz w:val="32"/>
          <w:szCs w:val="32"/>
          <w:shd w:val="clear" w:fill="FFFFFF"/>
        </w:rPr>
        <w:t>第二十</w:t>
      </w:r>
      <w:r>
        <w:rPr>
          <w:rStyle w:val="9"/>
          <w:rFonts w:hint="eastAsia" w:ascii="Times New Roman" w:hAnsi="Times New Roman" w:eastAsia="黑体" w:cs="Times New Roman"/>
          <w:b w:val="0"/>
          <w:bCs w:val="0"/>
          <w:i w:val="0"/>
          <w:iCs w:val="0"/>
          <w:caps w:val="0"/>
          <w:color w:val="0F1115"/>
          <w:spacing w:val="0"/>
          <w:sz w:val="32"/>
          <w:szCs w:val="32"/>
          <w:shd w:val="clear" w:fill="FFFFFF"/>
          <w:lang w:eastAsia="zh-CN"/>
        </w:rPr>
        <w:t>九</w:t>
      </w:r>
      <w:r>
        <w:rPr>
          <w:rStyle w:val="9"/>
          <w:rFonts w:hint="default" w:ascii="Times New Roman" w:hAnsi="Times New Roman" w:eastAsia="黑体" w:cs="Times New Roman"/>
          <w:b w:val="0"/>
          <w:bCs w:val="0"/>
          <w:i w:val="0"/>
          <w:iCs w:val="0"/>
          <w:caps w:val="0"/>
          <w:color w:val="0F1115"/>
          <w:spacing w:val="0"/>
          <w:sz w:val="32"/>
          <w:szCs w:val="32"/>
          <w:shd w:val="clear" w:fill="FFFFFF"/>
        </w:rPr>
        <w:t>条</w:t>
      </w:r>
      <w:r>
        <w:rPr>
          <w:rFonts w:hint="default" w:ascii="Times New Roman" w:hAnsi="Times New Roman" w:eastAsia="仿宋_GB2312" w:cs="Times New Roman"/>
          <w:b w:val="0"/>
          <w:bCs w:val="0"/>
          <w:i w:val="0"/>
          <w:iCs w:val="0"/>
          <w:caps w:val="0"/>
          <w:color w:val="0F1115"/>
          <w:spacing w:val="0"/>
          <w:sz w:val="32"/>
          <w:szCs w:val="32"/>
          <w:shd w:val="clear" w:fill="FFFFFF"/>
        </w:rPr>
        <w:t> </w:t>
      </w:r>
      <w:r>
        <w:rPr>
          <w:rFonts w:hint="default" w:ascii="Times New Roman" w:hAnsi="Times New Roman" w:eastAsia="仿宋_GB2312" w:cs="Times New Roman"/>
          <w:b w:val="0"/>
          <w:bCs w:val="0"/>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sz w:val="32"/>
          <w:szCs w:val="32"/>
        </w:rPr>
        <w:t>审计发现项目</w:t>
      </w:r>
      <w:r>
        <w:rPr>
          <w:rFonts w:hint="eastAsia" w:ascii="仿宋_GB2312" w:hAnsi="仿宋_GB2312" w:eastAsia="仿宋_GB2312" w:cs="仿宋_GB2312"/>
          <w:sz w:val="32"/>
          <w:szCs w:val="32"/>
          <w:lang w:eastAsia="zh-CN"/>
        </w:rPr>
        <w:t>主管部门、</w:t>
      </w:r>
      <w:r>
        <w:rPr>
          <w:rFonts w:hint="eastAsia" w:ascii="仿宋_GB2312" w:hAnsi="仿宋_GB2312" w:eastAsia="仿宋_GB2312" w:cs="仿宋_GB2312"/>
          <w:sz w:val="32"/>
          <w:szCs w:val="32"/>
        </w:rPr>
        <w:t>建设单位有下列情形之一的，责令改正，向有关部门建议停止拨付资金或者收回已拨付的资金、暂停或者停止建设活动；对负有责任的主管人员和直接责任人员移送有关部门处理：</w:t>
      </w:r>
    </w:p>
    <w:p w14:paraId="7A9904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（一）弄虚作假骗取政府投资项目审批或者投资补助、贷款贴息等政府投资资金；</w:t>
      </w:r>
    </w:p>
    <w:p w14:paraId="2F87E74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（二）未经批准变更政府投资项目的建设地点或者对建设规模、建设内容等作较大变更；</w:t>
      </w:r>
    </w:p>
    <w:p w14:paraId="44D44C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（三）擅自增加投资概算；</w:t>
      </w:r>
    </w:p>
    <w:p w14:paraId="46F2778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（四）要求施工单位对政府投资项目垫资建设；</w:t>
      </w:r>
    </w:p>
    <w:p w14:paraId="2B74801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（五）无正当理由不实施或者不按照建设工期实施已批准的政府投资项目；</w:t>
      </w:r>
    </w:p>
    <w:p w14:paraId="31F8486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Style w:val="9"/>
          <w:rFonts w:hint="default" w:ascii="Times New Roman" w:hAnsi="Times New Roman" w:eastAsia="黑体" w:cs="Times New Roman"/>
          <w:b w:val="0"/>
          <w:bCs w:val="0"/>
          <w:i w:val="0"/>
          <w:iCs w:val="0"/>
          <w:caps w:val="0"/>
          <w:color w:val="0F1115"/>
          <w:spacing w:val="0"/>
          <w:sz w:val="32"/>
          <w:szCs w:val="32"/>
          <w:shd w:val="clear" w:fill="FFFFFF"/>
        </w:rPr>
      </w:pPr>
      <w:r>
        <w:rPr>
          <w:rFonts w:hint="eastAsia" w:ascii="仿宋_GB2312" w:hAnsi="仿宋_GB2312" w:eastAsia="仿宋_GB2312" w:cs="仿宋_GB2312"/>
          <w:kern w:val="2"/>
          <w:sz w:val="32"/>
          <w:szCs w:val="32"/>
          <w:lang w:val="en-US" w:eastAsia="zh-CN" w:bidi="ar-SA"/>
        </w:rPr>
        <w:t>（六）其他违纪违法行为。</w:t>
      </w:r>
    </w:p>
    <w:p w14:paraId="0A4CD8B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b w:val="0"/>
          <w:bCs w:val="0"/>
          <w:i w:val="0"/>
          <w:iCs w:val="0"/>
          <w:caps w:val="0"/>
          <w:color w:val="0F1115"/>
          <w:spacing w:val="0"/>
          <w:sz w:val="32"/>
          <w:szCs w:val="32"/>
          <w:shd w:val="clear" w:fill="FFFFFF"/>
        </w:rPr>
      </w:pPr>
      <w:r>
        <w:rPr>
          <w:rStyle w:val="9"/>
          <w:rFonts w:hint="default" w:ascii="Times New Roman" w:hAnsi="Times New Roman" w:eastAsia="黑体" w:cs="Times New Roman"/>
          <w:b w:val="0"/>
          <w:bCs w:val="0"/>
          <w:i w:val="0"/>
          <w:iCs w:val="0"/>
          <w:caps w:val="0"/>
          <w:color w:val="0F1115"/>
          <w:spacing w:val="0"/>
          <w:sz w:val="32"/>
          <w:szCs w:val="32"/>
          <w:shd w:val="clear" w:fill="FFFFFF"/>
        </w:rPr>
        <w:t>第</w:t>
      </w:r>
      <w:r>
        <w:rPr>
          <w:rStyle w:val="9"/>
          <w:rFonts w:hint="eastAsia" w:ascii="Times New Roman" w:hAnsi="Times New Roman" w:eastAsia="黑体" w:cs="Times New Roman"/>
          <w:b w:val="0"/>
          <w:bCs w:val="0"/>
          <w:i w:val="0"/>
          <w:iCs w:val="0"/>
          <w:caps w:val="0"/>
          <w:color w:val="0F1115"/>
          <w:spacing w:val="0"/>
          <w:sz w:val="32"/>
          <w:szCs w:val="32"/>
          <w:shd w:val="clear" w:fill="FFFFFF"/>
          <w:lang w:eastAsia="zh-CN"/>
        </w:rPr>
        <w:t>三十</w:t>
      </w:r>
      <w:r>
        <w:rPr>
          <w:rStyle w:val="9"/>
          <w:rFonts w:hint="default" w:ascii="Times New Roman" w:hAnsi="Times New Roman" w:eastAsia="黑体" w:cs="Times New Roman"/>
          <w:b w:val="0"/>
          <w:bCs w:val="0"/>
          <w:i w:val="0"/>
          <w:iCs w:val="0"/>
          <w:caps w:val="0"/>
          <w:color w:val="0F1115"/>
          <w:spacing w:val="0"/>
          <w:sz w:val="32"/>
          <w:szCs w:val="32"/>
          <w:shd w:val="clear" w:fill="FFFFFF"/>
        </w:rPr>
        <w:t>条</w:t>
      </w:r>
      <w:r>
        <w:rPr>
          <w:rFonts w:hint="default" w:ascii="Times New Roman" w:hAnsi="Times New Roman" w:eastAsia="仿宋_GB2312" w:cs="Times New Roman"/>
          <w:b w:val="0"/>
          <w:bCs w:val="0"/>
          <w:i w:val="0"/>
          <w:iCs w:val="0"/>
          <w:caps w:val="0"/>
          <w:color w:val="0F1115"/>
          <w:spacing w:val="0"/>
          <w:sz w:val="32"/>
          <w:szCs w:val="32"/>
          <w:shd w:val="clear" w:fill="FFFFFF"/>
        </w:rPr>
        <w:t> </w:t>
      </w:r>
      <w:r>
        <w:rPr>
          <w:rFonts w:hint="default" w:ascii="Times New Roman" w:hAnsi="Times New Roman" w:eastAsia="仿宋_GB2312" w:cs="Times New Roman"/>
          <w:b w:val="0"/>
          <w:bCs w:val="0"/>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sz w:val="32"/>
          <w:szCs w:val="32"/>
        </w:rPr>
        <w:t>审计中发现社会中介机构未能认真履责，在工作中存在重大失职问题或者弄虚作假、恶意串通等严重失信和违反职业道德的行为，依法依规移送相关单位严肃处理，并追究建设单位责任。有下列情形之一的，审计机关、有关主管部门及</w:t>
      </w:r>
      <w:r>
        <w:rPr>
          <w:rFonts w:hint="eastAsia" w:ascii="仿宋_GB2312" w:hAnsi="仿宋_GB2312" w:eastAsia="仿宋_GB2312" w:cs="仿宋_GB2312"/>
          <w:sz w:val="32"/>
          <w:szCs w:val="32"/>
          <w:lang w:eastAsia="zh-CN"/>
        </w:rPr>
        <w:t>政府投资项目</w:t>
      </w:r>
      <w:r>
        <w:rPr>
          <w:rFonts w:hint="eastAsia" w:ascii="仿宋_GB2312" w:hAnsi="仿宋_GB2312" w:eastAsia="仿宋_GB2312" w:cs="仿宋_GB2312"/>
          <w:sz w:val="32"/>
          <w:szCs w:val="32"/>
        </w:rPr>
        <w:t>的建设单位应将其列入慎用名单，并由有关部门记入社会诚信档案：</w:t>
      </w:r>
    </w:p>
    <w:p w14:paraId="2DF7439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（一）审计机关对社会中介机构出具的</w:t>
      </w:r>
      <w:r>
        <w:rPr>
          <w:rFonts w:hint="eastAsia" w:ascii="仿宋_GB2312" w:hAnsi="仿宋_GB2312" w:eastAsia="仿宋_GB2312" w:cs="仿宋_GB2312"/>
          <w:sz w:val="32"/>
          <w:szCs w:val="32"/>
          <w:lang w:eastAsia="zh-CN"/>
        </w:rPr>
        <w:t>政府投资项目</w:t>
      </w:r>
      <w:r>
        <w:rPr>
          <w:rFonts w:hint="default" w:ascii="仿宋_GB2312" w:hAnsi="仿宋_GB2312" w:eastAsia="仿宋_GB2312" w:cs="仿宋_GB2312"/>
          <w:sz w:val="32"/>
          <w:szCs w:val="32"/>
        </w:rPr>
        <w:t>审核结果进行复核，核减或者核增8%以上且金额达80万元以上，责任属社会中介机构的；</w:t>
      </w:r>
    </w:p>
    <w:p w14:paraId="7F79550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（二）出具虚假评估、审核及其他项目建设有关的报告结果的；</w:t>
      </w:r>
    </w:p>
    <w:p w14:paraId="2FFEC65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（三）拒绝、阻碍审计机关对其出具的结果性文书进行核查的；</w:t>
      </w:r>
    </w:p>
    <w:p w14:paraId="3F0084C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（四）索取、收受委托协议约定以外的酬金或其他财物，或谋取其他不正当利益的。</w:t>
      </w:r>
    </w:p>
    <w:p w14:paraId="5CC1A5A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9"/>
          <w:rFonts w:hint="default" w:ascii="Times New Roman" w:hAnsi="Times New Roman" w:eastAsia="黑体" w:cs="Times New Roman"/>
          <w:b w:val="0"/>
          <w:bCs w:val="0"/>
          <w:i w:val="0"/>
          <w:iCs w:val="0"/>
          <w:caps w:val="0"/>
          <w:color w:val="0F1115"/>
          <w:spacing w:val="0"/>
          <w:sz w:val="32"/>
          <w:szCs w:val="32"/>
          <w:shd w:val="clear" w:fill="FFFFFF"/>
        </w:rPr>
      </w:pPr>
      <w:r>
        <w:rPr>
          <w:rStyle w:val="9"/>
          <w:rFonts w:hint="eastAsia" w:ascii="Times New Roman" w:hAnsi="Times New Roman" w:eastAsia="黑体" w:cs="Times New Roman"/>
          <w:b w:val="0"/>
          <w:bCs w:val="0"/>
          <w:i w:val="0"/>
          <w:iCs w:val="0"/>
          <w:caps w:val="0"/>
          <w:color w:val="0F1115"/>
          <w:spacing w:val="0"/>
          <w:kern w:val="2"/>
          <w:sz w:val="32"/>
          <w:szCs w:val="32"/>
          <w:shd w:val="clear" w:fill="FFFFFF"/>
          <w:lang w:val="en-US" w:eastAsia="zh-CN" w:bidi="ar-SA"/>
        </w:rPr>
        <w:t>第三十一条</w:t>
      </w:r>
      <w:r>
        <w:rPr>
          <w:rFonts w:hint="eastAsia" w:ascii="仿宋_GB2312" w:hAnsi="仿宋_GB2312" w:eastAsia="仿宋_GB2312" w:cs="仿宋_GB2312"/>
          <w:kern w:val="2"/>
          <w:sz w:val="32"/>
          <w:szCs w:val="32"/>
          <w:lang w:val="en-US" w:eastAsia="zh-CN" w:bidi="ar-SA"/>
        </w:rPr>
        <w:t>　审计机关对审计查出的违反法律法规规定的问题，应当在法定职权范围内依法作出处理、处罚决定。审计中发现人为主观因素或相关监管程序不到位，导致随意变更增加工程量，虚列投资、损失浪费、套取财政资金等问题，对不属于审计职权范围、依法应由其他部门处理处罚的事项，移送有关部门处理；涉嫌违纪违法的问题线索，应当及时移送有关部门处理。</w:t>
      </w:r>
    </w:p>
    <w:p w14:paraId="64D061F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9"/>
          <w:rFonts w:hint="default" w:ascii="Times New Roman" w:hAnsi="Times New Roman" w:eastAsia="黑体" w:cs="Times New Roman"/>
          <w:b w:val="0"/>
          <w:bCs w:val="0"/>
          <w:i w:val="0"/>
          <w:iCs w:val="0"/>
          <w:caps w:val="0"/>
          <w:color w:val="0F1115"/>
          <w:spacing w:val="0"/>
          <w:sz w:val="32"/>
          <w:szCs w:val="32"/>
          <w:shd w:val="clear" w:fill="FFFFFF"/>
        </w:rPr>
      </w:pPr>
      <w:r>
        <w:rPr>
          <w:rStyle w:val="9"/>
          <w:rFonts w:hint="eastAsia" w:ascii="Times New Roman" w:hAnsi="Times New Roman" w:eastAsia="黑体" w:cs="Times New Roman"/>
          <w:b w:val="0"/>
          <w:bCs w:val="0"/>
          <w:i w:val="0"/>
          <w:iCs w:val="0"/>
          <w:caps w:val="0"/>
          <w:color w:val="0F1115"/>
          <w:spacing w:val="0"/>
          <w:kern w:val="2"/>
          <w:sz w:val="32"/>
          <w:szCs w:val="32"/>
          <w:shd w:val="clear" w:fill="FFFFFF"/>
          <w:lang w:val="en-US" w:eastAsia="zh-CN" w:bidi="ar-SA"/>
        </w:rPr>
        <w:t>第三十二条</w:t>
      </w:r>
      <w:r>
        <w:rPr>
          <w:rFonts w:hint="eastAsia" w:ascii="仿宋_GB2312" w:hAnsi="仿宋_GB2312" w:eastAsia="仿宋_GB2312" w:cs="仿宋_GB2312"/>
          <w:kern w:val="2"/>
          <w:sz w:val="32"/>
          <w:szCs w:val="32"/>
          <w:lang w:val="en-US" w:eastAsia="zh-CN" w:bidi="ar-SA"/>
        </w:rPr>
        <w:t>　审计机关聘请的社会中介机构或者人员违反有关法律、法规和本办法规定的，审计机关应当停止其承担的工作、追究违约责任、移送有关部门处理；构成犯罪的，依法追究刑事责任。</w:t>
      </w:r>
    </w:p>
    <w:p w14:paraId="56835295">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rPr>
      </w:pPr>
      <w:r>
        <w:rPr>
          <w:rStyle w:val="9"/>
          <w:rFonts w:hint="default" w:ascii="Times New Roman" w:hAnsi="Times New Roman" w:eastAsia="黑体" w:cs="Times New Roman"/>
          <w:b w:val="0"/>
          <w:bCs w:val="0"/>
          <w:i w:val="0"/>
          <w:iCs w:val="0"/>
          <w:caps w:val="0"/>
          <w:color w:val="0F1115"/>
          <w:spacing w:val="0"/>
          <w:sz w:val="32"/>
          <w:szCs w:val="32"/>
          <w:shd w:val="clear" w:fill="FFFFFF"/>
        </w:rPr>
        <w:t>第</w:t>
      </w:r>
      <w:r>
        <w:rPr>
          <w:rStyle w:val="9"/>
          <w:rFonts w:hint="eastAsia" w:ascii="Times New Roman" w:hAnsi="Times New Roman" w:eastAsia="黑体" w:cs="Times New Roman"/>
          <w:b w:val="0"/>
          <w:bCs w:val="0"/>
          <w:i w:val="0"/>
          <w:iCs w:val="0"/>
          <w:caps w:val="0"/>
          <w:color w:val="0F1115"/>
          <w:spacing w:val="0"/>
          <w:sz w:val="32"/>
          <w:szCs w:val="32"/>
          <w:shd w:val="clear" w:fill="FFFFFF"/>
          <w:lang w:eastAsia="zh-CN"/>
        </w:rPr>
        <w:t>三十三</w:t>
      </w:r>
      <w:r>
        <w:rPr>
          <w:rStyle w:val="9"/>
          <w:rFonts w:hint="default" w:ascii="Times New Roman" w:hAnsi="Times New Roman" w:eastAsia="黑体" w:cs="Times New Roman"/>
          <w:b w:val="0"/>
          <w:bCs w:val="0"/>
          <w:i w:val="0"/>
          <w:iCs w:val="0"/>
          <w:caps w:val="0"/>
          <w:color w:val="0F1115"/>
          <w:spacing w:val="0"/>
          <w:sz w:val="32"/>
          <w:szCs w:val="32"/>
          <w:shd w:val="clear" w:fill="FFFFFF"/>
        </w:rPr>
        <w:t>条</w:t>
      </w:r>
      <w:r>
        <w:rPr>
          <w:rFonts w:hint="default" w:ascii="Times New Roman" w:hAnsi="Times New Roman" w:eastAsia="仿宋_GB2312" w:cs="Times New Roman"/>
          <w:b w:val="0"/>
          <w:bCs w:val="0"/>
          <w:i w:val="0"/>
          <w:iCs w:val="0"/>
          <w:caps w:val="0"/>
          <w:color w:val="0F1115"/>
          <w:spacing w:val="0"/>
          <w:sz w:val="32"/>
          <w:szCs w:val="32"/>
          <w:shd w:val="clear" w:fill="FFFFFF"/>
        </w:rPr>
        <w:t> </w:t>
      </w:r>
      <w:r>
        <w:rPr>
          <w:rFonts w:hint="default" w:ascii="Times New Roman" w:hAnsi="Times New Roman" w:eastAsia="仿宋_GB2312" w:cs="Times New Roman"/>
          <w:b w:val="0"/>
          <w:bCs w:val="0"/>
          <w:i w:val="0"/>
          <w:iCs w:val="0"/>
          <w:caps w:val="0"/>
          <w:color w:val="0F1115"/>
          <w:spacing w:val="0"/>
          <w:sz w:val="32"/>
          <w:szCs w:val="32"/>
          <w:shd w:val="clear" w:fill="FFFFFF"/>
          <w:lang w:val="en-US" w:eastAsia="zh-CN"/>
        </w:rPr>
        <w:t xml:space="preserve"> </w:t>
      </w:r>
      <w:r>
        <w:rPr>
          <w:rFonts w:hint="default" w:ascii="Times New Roman" w:hAnsi="Times New Roman" w:eastAsia="仿宋_GB2312" w:cs="Times New Roman"/>
          <w:b w:val="0"/>
          <w:bCs w:val="0"/>
          <w:i w:val="0"/>
          <w:iCs w:val="0"/>
          <w:caps w:val="0"/>
          <w:color w:val="0F1115"/>
          <w:spacing w:val="0"/>
          <w:sz w:val="32"/>
          <w:szCs w:val="32"/>
          <w:shd w:val="clear" w:fill="FFFFFF"/>
        </w:rPr>
        <w:t>审计人员有下列行为之一，尚不构成犯罪的，由其所在单位、上级主管部门或者纪检监察机关给予处分：</w:t>
      </w:r>
    </w:p>
    <w:p w14:paraId="7191446E">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rPr>
      </w:pPr>
      <w:r>
        <w:rPr>
          <w:rFonts w:hint="default" w:ascii="Times New Roman" w:hAnsi="Times New Roman" w:eastAsia="仿宋_GB2312" w:cs="Times New Roman"/>
          <w:b w:val="0"/>
          <w:bCs w:val="0"/>
          <w:i w:val="0"/>
          <w:iCs w:val="0"/>
          <w:caps w:val="0"/>
          <w:color w:val="0F1115"/>
          <w:spacing w:val="0"/>
          <w:sz w:val="32"/>
          <w:szCs w:val="32"/>
          <w:shd w:val="clear" w:fill="FFFFFF"/>
        </w:rPr>
        <w:t>（一）明知与被审计单位或者审计事项有利害关系，依法应当回避未申请回避的；</w:t>
      </w:r>
    </w:p>
    <w:p w14:paraId="1F5C4F3E">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rPr>
      </w:pPr>
      <w:r>
        <w:rPr>
          <w:rFonts w:hint="default" w:ascii="Times New Roman" w:hAnsi="Times New Roman" w:eastAsia="仿宋_GB2312" w:cs="Times New Roman"/>
          <w:b w:val="0"/>
          <w:bCs w:val="0"/>
          <w:i w:val="0"/>
          <w:iCs w:val="0"/>
          <w:caps w:val="0"/>
          <w:color w:val="0F1115"/>
          <w:spacing w:val="0"/>
          <w:sz w:val="32"/>
          <w:szCs w:val="32"/>
          <w:shd w:val="clear" w:fill="FFFFFF"/>
        </w:rPr>
        <w:t>（二）泄露国家秘密或者被审计单位商业秘密的；</w:t>
      </w:r>
    </w:p>
    <w:p w14:paraId="72BB1F66">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rPr>
      </w:pPr>
      <w:r>
        <w:rPr>
          <w:rFonts w:hint="default" w:ascii="Times New Roman" w:hAnsi="Times New Roman" w:eastAsia="仿宋_GB2312" w:cs="Times New Roman"/>
          <w:b w:val="0"/>
          <w:bCs w:val="0"/>
          <w:i w:val="0"/>
          <w:iCs w:val="0"/>
          <w:caps w:val="0"/>
          <w:color w:val="0F1115"/>
          <w:spacing w:val="0"/>
          <w:sz w:val="32"/>
          <w:szCs w:val="32"/>
          <w:shd w:val="clear" w:fill="FFFFFF"/>
        </w:rPr>
        <w:t>（三）与被审计单位、聘请的专业人员、社会中介机构串通舞弊的；</w:t>
      </w:r>
    </w:p>
    <w:p w14:paraId="404911DA">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rPr>
      </w:pPr>
      <w:r>
        <w:rPr>
          <w:rFonts w:hint="default" w:ascii="Times New Roman" w:hAnsi="Times New Roman" w:eastAsia="仿宋_GB2312" w:cs="Times New Roman"/>
          <w:b w:val="0"/>
          <w:bCs w:val="0"/>
          <w:i w:val="0"/>
          <w:iCs w:val="0"/>
          <w:caps w:val="0"/>
          <w:color w:val="0F1115"/>
          <w:spacing w:val="0"/>
          <w:sz w:val="32"/>
          <w:szCs w:val="32"/>
          <w:shd w:val="clear" w:fill="FFFFFF"/>
        </w:rPr>
        <w:t>（四）索贿、受贿或接受不正当利益的；</w:t>
      </w:r>
    </w:p>
    <w:p w14:paraId="1FB4864D">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val="0"/>
          <w:i w:val="0"/>
          <w:iCs w:val="0"/>
          <w:caps w:val="0"/>
          <w:color w:val="0F1115"/>
          <w:spacing w:val="0"/>
          <w:sz w:val="32"/>
          <w:szCs w:val="32"/>
          <w:shd w:val="clear" w:fill="FFFFFF"/>
        </w:rPr>
      </w:pPr>
      <w:r>
        <w:rPr>
          <w:rFonts w:hint="default" w:ascii="Times New Roman" w:hAnsi="Times New Roman" w:eastAsia="仿宋_GB2312" w:cs="Times New Roman"/>
          <w:b w:val="0"/>
          <w:bCs w:val="0"/>
          <w:i w:val="0"/>
          <w:iCs w:val="0"/>
          <w:caps w:val="0"/>
          <w:color w:val="0F1115"/>
          <w:spacing w:val="0"/>
          <w:sz w:val="32"/>
          <w:szCs w:val="32"/>
          <w:shd w:val="clear" w:fill="FFFFFF"/>
        </w:rPr>
        <w:t>（五）隐瞒被审计单位违纪违法行为的；</w:t>
      </w:r>
    </w:p>
    <w:p w14:paraId="582CAAA2">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outlineLvl w:val="9"/>
        <w:rPr>
          <w:rFonts w:hint="default" w:ascii="黑体" w:hAnsi="黑体" w:eastAsia="黑体" w:cs="黑体"/>
          <w:sz w:val="32"/>
          <w:szCs w:val="32"/>
          <w:lang w:val="en-US" w:eastAsia="zh-CN"/>
        </w:rPr>
      </w:pPr>
      <w:r>
        <w:rPr>
          <w:rFonts w:hint="default" w:ascii="Times New Roman" w:hAnsi="Times New Roman" w:eastAsia="仿宋_GB2312" w:cs="Times New Roman"/>
          <w:b w:val="0"/>
          <w:bCs w:val="0"/>
          <w:i w:val="0"/>
          <w:iCs w:val="0"/>
          <w:caps w:val="0"/>
          <w:color w:val="0F1115"/>
          <w:spacing w:val="0"/>
          <w:sz w:val="32"/>
          <w:szCs w:val="32"/>
          <w:shd w:val="clear" w:fill="FFFFFF"/>
        </w:rPr>
        <w:t>（六）其他违纪违法情形。</w:t>
      </w:r>
    </w:p>
    <w:p w14:paraId="73EE2E9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黑体" w:hAnsi="黑体" w:eastAsia="黑体" w:cs="黑体"/>
          <w:sz w:val="32"/>
          <w:szCs w:val="32"/>
          <w:lang w:val="en-US" w:eastAsia="zh-CN"/>
        </w:rPr>
      </w:pPr>
      <w:r>
        <w:rPr>
          <w:rStyle w:val="9"/>
          <w:rFonts w:hint="eastAsia" w:ascii="Times New Roman" w:hAnsi="Times New Roman" w:eastAsia="黑体" w:cs="Times New Roman"/>
          <w:b w:val="0"/>
          <w:bCs w:val="0"/>
          <w:i w:val="0"/>
          <w:iCs w:val="0"/>
          <w:caps w:val="0"/>
          <w:color w:val="0F1115"/>
          <w:spacing w:val="0"/>
          <w:kern w:val="2"/>
          <w:sz w:val="32"/>
          <w:szCs w:val="32"/>
          <w:shd w:val="clear" w:fill="FFFFFF"/>
          <w:lang w:val="en-US" w:eastAsia="zh-CN" w:bidi="ar-SA"/>
        </w:rPr>
        <w:t>第三十四条</w:t>
      </w:r>
      <w:r>
        <w:rPr>
          <w:rFonts w:hint="eastAsia" w:ascii="仿宋_GB2312" w:hAnsi="仿宋_GB2312" w:eastAsia="仿宋_GB2312" w:cs="仿宋_GB2312"/>
          <w:kern w:val="2"/>
          <w:sz w:val="32"/>
          <w:szCs w:val="32"/>
          <w:lang w:val="en-US" w:eastAsia="zh-CN" w:bidi="ar-SA"/>
        </w:rPr>
        <w:t>　违反本办法规定的其他行为，法律、法规有处罚规定的，从其规定。</w:t>
      </w:r>
    </w:p>
    <w:p w14:paraId="6A6887B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 xml:space="preserve">第六章  </w:t>
      </w:r>
      <w:r>
        <w:rPr>
          <w:rFonts w:hint="default" w:ascii="黑体" w:hAnsi="黑体" w:eastAsia="黑体" w:cs="黑体"/>
          <w:sz w:val="32"/>
          <w:szCs w:val="32"/>
          <w:lang w:val="en-US" w:eastAsia="zh-CN"/>
        </w:rPr>
        <w:t>附则</w:t>
      </w:r>
    </w:p>
    <w:p w14:paraId="10C2D82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eastAsia" w:ascii="Times New Roman" w:hAnsi="Times New Roman" w:eastAsia="仿宋_GB2312" w:cs="Times New Roman"/>
          <w:b w:val="0"/>
          <w:bCs w:val="0"/>
          <w:i w:val="0"/>
          <w:iCs w:val="0"/>
          <w:caps w:val="0"/>
          <w:color w:val="0F1115"/>
          <w:spacing w:val="0"/>
          <w:sz w:val="32"/>
          <w:szCs w:val="32"/>
          <w:shd w:val="clear" w:fill="FFFFFF"/>
          <w:lang w:val="en-US" w:eastAsia="zh-CN"/>
        </w:rPr>
      </w:pPr>
      <w:r>
        <w:rPr>
          <w:rStyle w:val="9"/>
          <w:rFonts w:hint="default" w:ascii="Times New Roman" w:hAnsi="Times New Roman" w:eastAsia="黑体" w:cs="Times New Roman"/>
          <w:b w:val="0"/>
          <w:bCs w:val="0"/>
          <w:i w:val="0"/>
          <w:iCs w:val="0"/>
          <w:caps w:val="0"/>
          <w:color w:val="0F1115"/>
          <w:spacing w:val="0"/>
          <w:sz w:val="32"/>
          <w:szCs w:val="32"/>
          <w:shd w:val="clear" w:fill="FFFFFF"/>
        </w:rPr>
        <w:t>第</w:t>
      </w:r>
      <w:r>
        <w:rPr>
          <w:rStyle w:val="9"/>
          <w:rFonts w:hint="eastAsia" w:ascii="Times New Roman" w:hAnsi="Times New Roman" w:eastAsia="黑体" w:cs="Times New Roman"/>
          <w:b w:val="0"/>
          <w:bCs w:val="0"/>
          <w:i w:val="0"/>
          <w:iCs w:val="0"/>
          <w:caps w:val="0"/>
          <w:color w:val="0F1115"/>
          <w:spacing w:val="0"/>
          <w:sz w:val="32"/>
          <w:szCs w:val="32"/>
          <w:shd w:val="clear" w:fill="FFFFFF"/>
          <w:lang w:eastAsia="zh-CN"/>
        </w:rPr>
        <w:t>三十五</w:t>
      </w:r>
      <w:r>
        <w:rPr>
          <w:rStyle w:val="9"/>
          <w:rFonts w:hint="default" w:ascii="Times New Roman" w:hAnsi="Times New Roman" w:eastAsia="黑体" w:cs="Times New Roman"/>
          <w:b w:val="0"/>
          <w:bCs w:val="0"/>
          <w:i w:val="0"/>
          <w:iCs w:val="0"/>
          <w:caps w:val="0"/>
          <w:color w:val="0F1115"/>
          <w:spacing w:val="0"/>
          <w:sz w:val="32"/>
          <w:szCs w:val="32"/>
          <w:shd w:val="clear" w:fill="FFFFFF"/>
        </w:rPr>
        <w:t>条</w:t>
      </w:r>
      <w:r>
        <w:rPr>
          <w:rFonts w:hint="default" w:ascii="Times New Roman" w:hAnsi="Times New Roman" w:eastAsia="仿宋_GB2312" w:cs="Times New Roman"/>
          <w:b w:val="0"/>
          <w:bCs w:val="0"/>
          <w:i w:val="0"/>
          <w:iCs w:val="0"/>
          <w:caps w:val="0"/>
          <w:color w:val="0F1115"/>
          <w:spacing w:val="0"/>
          <w:sz w:val="32"/>
          <w:szCs w:val="32"/>
          <w:shd w:val="clear" w:fill="FFFFFF"/>
        </w:rPr>
        <w:t> </w:t>
      </w:r>
      <w:r>
        <w:rPr>
          <w:rFonts w:hint="default" w:ascii="Times New Roman" w:hAnsi="Times New Roman" w:eastAsia="仿宋_GB2312" w:cs="Times New Roman"/>
          <w:b w:val="0"/>
          <w:bCs w:val="0"/>
          <w:i w:val="0"/>
          <w:iCs w:val="0"/>
          <w:caps w:val="0"/>
          <w:color w:val="0F1115"/>
          <w:spacing w:val="0"/>
          <w:sz w:val="32"/>
          <w:szCs w:val="32"/>
          <w:shd w:val="clear" w:fill="FFFFFF"/>
          <w:lang w:val="en-US" w:eastAsia="zh-CN"/>
        </w:rPr>
        <w:t xml:space="preserve"> </w:t>
      </w:r>
      <w:r>
        <w:rPr>
          <w:rFonts w:hint="eastAsia" w:ascii="Times New Roman" w:hAnsi="Times New Roman" w:eastAsia="仿宋_GB2312" w:cs="Times New Roman"/>
          <w:b w:val="0"/>
          <w:bCs w:val="0"/>
          <w:i w:val="0"/>
          <w:iCs w:val="0"/>
          <w:caps w:val="0"/>
          <w:color w:val="0F1115"/>
          <w:spacing w:val="0"/>
          <w:sz w:val="32"/>
          <w:szCs w:val="32"/>
          <w:shd w:val="clear" w:fill="FFFFFF"/>
          <w:lang w:val="en-US" w:eastAsia="zh-CN"/>
        </w:rPr>
        <w:t>国有资本占控股地位或主导地位的企业投资的重大项目，以及使用国外贷援款、社会捐赠资金投资建设的项目，参照本办法执行。</w:t>
      </w:r>
    </w:p>
    <w:p w14:paraId="2CD5968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default" w:ascii="Times New Roman" w:hAnsi="Times New Roman" w:eastAsia="仿宋_GB2312" w:cs="Times New Roman"/>
          <w:b w:val="0"/>
          <w:bCs w:val="0"/>
          <w:i w:val="0"/>
          <w:iCs w:val="0"/>
          <w:caps w:val="0"/>
          <w:color w:val="0F1115"/>
          <w:spacing w:val="0"/>
          <w:sz w:val="32"/>
          <w:szCs w:val="32"/>
          <w:shd w:val="clear" w:fill="FFFFFF"/>
        </w:rPr>
      </w:pPr>
      <w:r>
        <w:rPr>
          <w:rStyle w:val="9"/>
          <w:rFonts w:hint="default" w:ascii="Times New Roman" w:hAnsi="Times New Roman" w:eastAsia="黑体" w:cs="Times New Roman"/>
          <w:b w:val="0"/>
          <w:bCs w:val="0"/>
          <w:i w:val="0"/>
          <w:iCs w:val="0"/>
          <w:caps w:val="0"/>
          <w:color w:val="0F1115"/>
          <w:spacing w:val="0"/>
          <w:sz w:val="32"/>
          <w:szCs w:val="32"/>
          <w:shd w:val="clear" w:fill="FFFFFF"/>
        </w:rPr>
        <w:t>第</w:t>
      </w:r>
      <w:r>
        <w:rPr>
          <w:rStyle w:val="9"/>
          <w:rFonts w:hint="eastAsia" w:ascii="Times New Roman" w:hAnsi="Times New Roman" w:eastAsia="黑体" w:cs="Times New Roman"/>
          <w:b w:val="0"/>
          <w:bCs w:val="0"/>
          <w:i w:val="0"/>
          <w:iCs w:val="0"/>
          <w:caps w:val="0"/>
          <w:color w:val="0F1115"/>
          <w:spacing w:val="0"/>
          <w:sz w:val="32"/>
          <w:szCs w:val="32"/>
          <w:shd w:val="clear" w:fill="FFFFFF"/>
          <w:lang w:eastAsia="zh-CN"/>
        </w:rPr>
        <w:t>三十六</w:t>
      </w:r>
      <w:r>
        <w:rPr>
          <w:rStyle w:val="9"/>
          <w:rFonts w:hint="default" w:ascii="Times New Roman" w:hAnsi="Times New Roman" w:eastAsia="黑体" w:cs="Times New Roman"/>
          <w:b w:val="0"/>
          <w:bCs w:val="0"/>
          <w:i w:val="0"/>
          <w:iCs w:val="0"/>
          <w:caps w:val="0"/>
          <w:color w:val="0F1115"/>
          <w:spacing w:val="0"/>
          <w:sz w:val="32"/>
          <w:szCs w:val="32"/>
          <w:shd w:val="clear" w:fill="FFFFFF"/>
        </w:rPr>
        <w:t>条</w:t>
      </w:r>
      <w:r>
        <w:rPr>
          <w:rFonts w:hint="default" w:ascii="Times New Roman" w:hAnsi="Times New Roman" w:eastAsia="仿宋_GB2312" w:cs="Times New Roman"/>
          <w:b w:val="0"/>
          <w:bCs w:val="0"/>
          <w:i w:val="0"/>
          <w:iCs w:val="0"/>
          <w:caps w:val="0"/>
          <w:color w:val="0F1115"/>
          <w:spacing w:val="0"/>
          <w:sz w:val="32"/>
          <w:szCs w:val="32"/>
          <w:shd w:val="clear" w:fill="FFFFFF"/>
        </w:rPr>
        <w:t> </w:t>
      </w:r>
      <w:r>
        <w:rPr>
          <w:rFonts w:hint="default" w:ascii="Times New Roman" w:hAnsi="Times New Roman" w:eastAsia="仿宋_GB2312" w:cs="Times New Roman"/>
          <w:b w:val="0"/>
          <w:bCs w:val="0"/>
          <w:i w:val="0"/>
          <w:iCs w:val="0"/>
          <w:caps w:val="0"/>
          <w:color w:val="0F1115"/>
          <w:spacing w:val="0"/>
          <w:sz w:val="32"/>
          <w:szCs w:val="32"/>
          <w:shd w:val="clear" w:fill="FFFFFF"/>
          <w:lang w:val="en-US" w:eastAsia="zh-CN"/>
        </w:rPr>
        <w:t xml:space="preserve"> </w:t>
      </w:r>
      <w:r>
        <w:rPr>
          <w:rFonts w:hint="default" w:ascii="Times New Roman" w:hAnsi="Times New Roman" w:eastAsia="仿宋_GB2312" w:cs="Times New Roman"/>
          <w:b w:val="0"/>
          <w:bCs w:val="0"/>
          <w:i w:val="0"/>
          <w:iCs w:val="0"/>
          <w:caps w:val="0"/>
          <w:color w:val="0F1115"/>
          <w:spacing w:val="0"/>
          <w:sz w:val="32"/>
          <w:szCs w:val="32"/>
          <w:shd w:val="clear" w:fill="FFFFFF"/>
        </w:rPr>
        <w:t>本办法由巴林左旗人民政府负责解释。</w:t>
      </w:r>
    </w:p>
    <w:p w14:paraId="4CBD93D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default" w:ascii="Times New Roman" w:hAnsi="Times New Roman" w:cs="Times New Roman"/>
          <w:sz w:val="32"/>
          <w:szCs w:val="32"/>
        </w:rPr>
      </w:pPr>
      <w:r>
        <w:rPr>
          <w:rStyle w:val="9"/>
          <w:rFonts w:hint="default" w:ascii="Times New Roman" w:hAnsi="Times New Roman" w:eastAsia="黑体" w:cs="Times New Roman"/>
          <w:b w:val="0"/>
          <w:bCs w:val="0"/>
          <w:i w:val="0"/>
          <w:iCs w:val="0"/>
          <w:caps w:val="0"/>
          <w:color w:val="0F1115"/>
          <w:spacing w:val="0"/>
          <w:sz w:val="32"/>
          <w:szCs w:val="32"/>
          <w:shd w:val="clear" w:fill="FFFFFF"/>
        </w:rPr>
        <w:t>第</w:t>
      </w:r>
      <w:r>
        <w:rPr>
          <w:rStyle w:val="9"/>
          <w:rFonts w:hint="eastAsia" w:ascii="Times New Roman" w:hAnsi="Times New Roman" w:eastAsia="黑体" w:cs="Times New Roman"/>
          <w:b w:val="0"/>
          <w:bCs w:val="0"/>
          <w:i w:val="0"/>
          <w:iCs w:val="0"/>
          <w:caps w:val="0"/>
          <w:color w:val="0F1115"/>
          <w:spacing w:val="0"/>
          <w:sz w:val="32"/>
          <w:szCs w:val="32"/>
          <w:shd w:val="clear" w:fill="FFFFFF"/>
          <w:lang w:eastAsia="zh-CN"/>
        </w:rPr>
        <w:t>三十七</w:t>
      </w:r>
      <w:r>
        <w:rPr>
          <w:rStyle w:val="9"/>
          <w:rFonts w:hint="default" w:ascii="Times New Roman" w:hAnsi="Times New Roman" w:eastAsia="黑体" w:cs="Times New Roman"/>
          <w:b w:val="0"/>
          <w:bCs w:val="0"/>
          <w:i w:val="0"/>
          <w:iCs w:val="0"/>
          <w:caps w:val="0"/>
          <w:color w:val="0F1115"/>
          <w:spacing w:val="0"/>
          <w:sz w:val="32"/>
          <w:szCs w:val="32"/>
          <w:shd w:val="clear" w:fill="FFFFFF"/>
        </w:rPr>
        <w:t>条</w:t>
      </w:r>
      <w:r>
        <w:rPr>
          <w:rStyle w:val="9"/>
          <w:rFonts w:hint="default" w:ascii="Times New Roman" w:hAnsi="Times New Roman" w:eastAsia="黑体" w:cs="Times New Roman"/>
          <w:b w:val="0"/>
          <w:bCs w:val="0"/>
          <w:i w:val="0"/>
          <w:iCs w:val="0"/>
          <w:caps w:val="0"/>
          <w:color w:val="0F1115"/>
          <w:spacing w:val="0"/>
          <w:sz w:val="32"/>
          <w:szCs w:val="32"/>
          <w:shd w:val="clear" w:fill="FFFFFF"/>
          <w:lang w:val="en-US" w:eastAsia="zh-CN"/>
        </w:rPr>
        <w:t xml:space="preserve"> </w:t>
      </w:r>
      <w:r>
        <w:rPr>
          <w:rFonts w:hint="default" w:ascii="Times New Roman" w:hAnsi="Times New Roman" w:eastAsia="仿宋_GB2312" w:cs="Times New Roman"/>
          <w:b w:val="0"/>
          <w:bCs w:val="0"/>
          <w:i w:val="0"/>
          <w:iCs w:val="0"/>
          <w:caps w:val="0"/>
          <w:color w:val="0F1115"/>
          <w:spacing w:val="0"/>
          <w:sz w:val="32"/>
          <w:szCs w:val="32"/>
          <w:shd w:val="clear" w:fill="FFFFFF"/>
        </w:rPr>
        <w:t> 本办法自印发之日起施行</w:t>
      </w:r>
      <w:r>
        <w:rPr>
          <w:rFonts w:hint="eastAsia" w:ascii="Times New Roman" w:hAnsi="Times New Roman" w:eastAsia="仿宋_GB2312" w:cs="Times New Roman"/>
          <w:b w:val="0"/>
          <w:bCs w:val="0"/>
          <w:i w:val="0"/>
          <w:iCs w:val="0"/>
          <w:caps w:val="0"/>
          <w:color w:val="0F1115"/>
          <w:spacing w:val="0"/>
          <w:sz w:val="32"/>
          <w:szCs w:val="32"/>
          <w:shd w:val="clear" w:fill="FFFFFF"/>
          <w:lang w:eastAsia="zh-CN"/>
        </w:rPr>
        <w:t>。</w:t>
      </w:r>
    </w:p>
    <w:sectPr>
      <w:headerReference r:id="rId3" w:type="default"/>
      <w:footerReference r:id="rId4" w:type="default"/>
      <w:pgSz w:w="11906" w:h="16838" w:orient="landscape"/>
      <w:pgMar w:top="2098" w:right="1474" w:bottom="1701" w:left="1474" w:header="851" w:footer="992" w:gutter="0"/>
      <w:pgNumType w:fmt="decimal" w:start="2"/>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860729-B2E9-4B27-BDF9-3F568E34D8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716D95F7-8A6E-40EB-95AF-CA719CB7B4A7}"/>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embedRegular r:id="rId3" w:fontKey="{FCBF0066-02A6-48FF-83F2-AA646D7438E4}"/>
  </w:font>
  <w:font w:name="仿宋_GB2312">
    <w:panose1 w:val="02010609030101010101"/>
    <w:charset w:val="86"/>
    <w:family w:val="auto"/>
    <w:pitch w:val="default"/>
    <w:sig w:usb0="00000001" w:usb1="080E0000" w:usb2="00000000" w:usb3="00000000" w:csb0="00040000" w:csb1="00000000"/>
    <w:embedRegular r:id="rId4" w:fontKey="{C00867A7-56B9-40EC-A9C5-ED5302E2F1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C199">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210EA">
                          <w:pPr>
                            <w:pStyle w:val="4"/>
                          </w:pPr>
                          <w:r>
                            <w:t xml:space="preserve">第 </w:t>
                          </w:r>
                          <w:r>
                            <w:fldChar w:fldCharType="begin"/>
                          </w:r>
                          <w:r>
                            <w:instrText xml:space="preserve"> PAGE  \* MERGEFORMAT </w:instrText>
                          </w:r>
                          <w:r>
                            <w:fldChar w:fldCharType="separate"/>
                          </w:r>
                          <w:r>
                            <w:t>- 1 -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5210EA">
                    <w:pPr>
                      <w:pStyle w:val="4"/>
                    </w:pPr>
                    <w:r>
                      <w:t xml:space="preserve">第 </w:t>
                    </w:r>
                    <w:r>
                      <w:fldChar w:fldCharType="begin"/>
                    </w:r>
                    <w:r>
                      <w:instrText xml:space="preserve"> PAGE  \* MERGEFORMAT </w:instrText>
                    </w:r>
                    <w:r>
                      <w:fldChar w:fldCharType="separate"/>
                    </w:r>
                    <w:r>
                      <w:t>- 1 -</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8C1D8">
                          <w:pPr>
                            <w:pStyle w:val="4"/>
                            <w:rPr>
                              <w:rFonts w:hint="eastAsia" w:asciiTheme="minorEastAsia" w:hAnsiTheme="minorEastAsia" w:eastAsiaTheme="minorEastAsia" w:cstheme="minorEastAsia"/>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C8C1D8">
                    <w:pPr>
                      <w:pStyle w:val="4"/>
                      <w:rPr>
                        <w:rFonts w:hint="eastAsia" w:asciiTheme="minorEastAsia" w:hAnsiTheme="minorEastAsia" w:eastAsiaTheme="minorEastAsia" w:cstheme="minorEastAsia"/>
                        <w:sz w:val="24"/>
                        <w:szCs w:val="24"/>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87141">
    <w:pPr>
      <w:pStyle w:val="5"/>
      <w:tabs>
        <w:tab w:val="left" w:pos="6444"/>
        <w:tab w:val="clear" w:pos="4153"/>
      </w:tabs>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TrueTypeFonts/>
  <w:saveSubsetFonts/>
  <w:bordersDoNotSurroundHeader w:val="0"/>
  <w:bordersDoNotSurroundFooter w:val="0"/>
  <w:documentProtection w:enforcement="0"/>
  <w:defaultTabStop w:val="420"/>
  <w:bookFoldPrinting w:val="1"/>
  <w:bookFoldPrintingSheets w:val="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251D9"/>
    <w:rsid w:val="01542746"/>
    <w:rsid w:val="01E6555F"/>
    <w:rsid w:val="03820F4E"/>
    <w:rsid w:val="04775EC4"/>
    <w:rsid w:val="04AF0649"/>
    <w:rsid w:val="060F3C66"/>
    <w:rsid w:val="070E6657"/>
    <w:rsid w:val="08A22B86"/>
    <w:rsid w:val="08DA2C94"/>
    <w:rsid w:val="0A5F13F2"/>
    <w:rsid w:val="0B2C354F"/>
    <w:rsid w:val="0B3E3044"/>
    <w:rsid w:val="0DA675E9"/>
    <w:rsid w:val="0EA7186A"/>
    <w:rsid w:val="10116269"/>
    <w:rsid w:val="116E5D6F"/>
    <w:rsid w:val="12AB744F"/>
    <w:rsid w:val="139A199E"/>
    <w:rsid w:val="15E213DA"/>
    <w:rsid w:val="16721071"/>
    <w:rsid w:val="189C1D14"/>
    <w:rsid w:val="1B155DAE"/>
    <w:rsid w:val="1BFA78CE"/>
    <w:rsid w:val="1CE974F2"/>
    <w:rsid w:val="1DA653E3"/>
    <w:rsid w:val="1EF736D9"/>
    <w:rsid w:val="21B856E5"/>
    <w:rsid w:val="224F7DF7"/>
    <w:rsid w:val="22676CD9"/>
    <w:rsid w:val="22D327D6"/>
    <w:rsid w:val="24CF6FCD"/>
    <w:rsid w:val="250749B9"/>
    <w:rsid w:val="27856069"/>
    <w:rsid w:val="27A94479"/>
    <w:rsid w:val="28F156C9"/>
    <w:rsid w:val="2A5204DC"/>
    <w:rsid w:val="2B8B7510"/>
    <w:rsid w:val="2F77273B"/>
    <w:rsid w:val="323D7C6C"/>
    <w:rsid w:val="3321133C"/>
    <w:rsid w:val="34311DD7"/>
    <w:rsid w:val="34C33280"/>
    <w:rsid w:val="35646E1B"/>
    <w:rsid w:val="381C15B4"/>
    <w:rsid w:val="3A8251D9"/>
    <w:rsid w:val="3B0C28D2"/>
    <w:rsid w:val="3C6436E5"/>
    <w:rsid w:val="3E4A4411"/>
    <w:rsid w:val="3EA33702"/>
    <w:rsid w:val="413761CE"/>
    <w:rsid w:val="4456696C"/>
    <w:rsid w:val="47CB7612"/>
    <w:rsid w:val="49DE18DD"/>
    <w:rsid w:val="4A064EEE"/>
    <w:rsid w:val="4BAD1567"/>
    <w:rsid w:val="4E465CA3"/>
    <w:rsid w:val="4EA36C51"/>
    <w:rsid w:val="4F473A81"/>
    <w:rsid w:val="500951DA"/>
    <w:rsid w:val="502B5150"/>
    <w:rsid w:val="5068149D"/>
    <w:rsid w:val="50A0169A"/>
    <w:rsid w:val="514F30C0"/>
    <w:rsid w:val="51694182"/>
    <w:rsid w:val="51871CF1"/>
    <w:rsid w:val="5358625C"/>
    <w:rsid w:val="53A4297A"/>
    <w:rsid w:val="558C043F"/>
    <w:rsid w:val="573D4443"/>
    <w:rsid w:val="575B456D"/>
    <w:rsid w:val="5A3B0686"/>
    <w:rsid w:val="5E2C27BF"/>
    <w:rsid w:val="5F076D88"/>
    <w:rsid w:val="5F463F63"/>
    <w:rsid w:val="61AD1E69"/>
    <w:rsid w:val="62EB2084"/>
    <w:rsid w:val="638D1F52"/>
    <w:rsid w:val="654E5711"/>
    <w:rsid w:val="66503CAD"/>
    <w:rsid w:val="69605A13"/>
    <w:rsid w:val="69E403F2"/>
    <w:rsid w:val="6B117010"/>
    <w:rsid w:val="6B43739A"/>
    <w:rsid w:val="6CA75ADF"/>
    <w:rsid w:val="6E1A0886"/>
    <w:rsid w:val="6E9C0605"/>
    <w:rsid w:val="6EAA3F55"/>
    <w:rsid w:val="6EEE3AC1"/>
    <w:rsid w:val="70A5454D"/>
    <w:rsid w:val="71B2150C"/>
    <w:rsid w:val="73381F5A"/>
    <w:rsid w:val="74BD01BD"/>
    <w:rsid w:val="76487F5B"/>
    <w:rsid w:val="7D0001B6"/>
    <w:rsid w:val="7DBC3708"/>
    <w:rsid w:val="7DDF2F52"/>
    <w:rsid w:val="7DF12C86"/>
    <w:rsid w:val="7E374B3D"/>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5152</Words>
  <Characters>5163</Characters>
  <Lines>0</Lines>
  <Paragraphs>0</Paragraphs>
  <TotalTime>9</TotalTime>
  <ScaleCrop>false</ScaleCrop>
  <LinksUpToDate>false</LinksUpToDate>
  <CharactersWithSpaces>5235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2025-11-19T06:47:00Z</dcterms:created>
  <dc:creator>1⃣ 3⃣</dc:creator>
  <cp:lastModifiedBy>于子</cp:lastModifiedBy>
  <cp:lastPrinted>2025-11-28T08:51:00Z</cp:lastPrinted>
  <dcterms:modified xsi:type="dcterms:W3CDTF">2025-12-02T01:09:51Z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220D46CD95244BE5879AF388990B661C_13</vt:lpwstr>
  </property>
  <property fmtid="{D5CDD505-2E9C-101B-9397-08002B2CF9AE}" pid="4" name="KSOTemplateDocerSaveRecord">
    <vt:lpwstr>eyJoZGlkIjoiOTA3NDIzMzA2OWM2YWNlMjJlODI2MTljMDUxM2E5OTgiLCJ1c2VySWQiOiI0NDY1NjExNzYifQ==</vt:lpwstr>
  </property>
</Properties>
</file>