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关于巴林左旗林东城区货运机动车辆限制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"/>
        </w:rPr>
        <w:t>通行区域的通告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（社会稳定风险评估征求意见稿）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为进一步改善巴林左旗林东城区道路通行环境，有效维护道路交通秩序，全面优化城市配送货车通行路线，依据《中华人民共和国道路交通安全法》、《中华人民共和国道路交通安全法实施条例》、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《内蒙古自治区实施〈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中华人民共和国道路交通安全法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〉办法》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相关法律法规，制定《关于巴林左旗林东城区货运机动车辆限制通行区域的通告》，现将有关事宜通告如下：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一、限行车辆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中型、重型载货汽车和中型、重型专项作业车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特殊结构货车等悬挂黄色牌照的货车。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二、限行时间及限行区域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default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北新街路段、延和街与迎宾路交岔口至延和街与富河路交岔口、振兴大街与迎宾路交岔口至振兴大街与胜利路交岔口、契丹大街民禾加气站路口至契丹大街与东桥路交岔口、沙里街与原西外环交岔口至沙里街与富河路交岔口、原西外环与无名路1交岔口至福山桥路口、福山路与无名路1交岔口至福山路与滨河大街交岔口、迎宾路与振兴大街交岔口至迎宾路与滨河大街交岔口、富河路与赛罕街交岔口至富河路与沙里街交岔口、皇城路与赛罕街交岔口至皇城路与沙里街交岔口、契丹街、上京路与南新街交岔口以北的路段、临潢路与南新街交岔口以北的路段，以上路段为24小时限行路段。（详见附件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default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无名路1、无名路2、福山路与无名路1交岔口至福山路与振兴大街交岔口、振兴大街与福山路交叉口至振兴大街与迎宾路交岔口、延和街与赛罕街交岔口至延和街与迎宾路交岔口、延和街与迎宾路交岔口至迎宾路与赛罕街交岔口、赛罕街与富河路交岔口至赛罕街与皇城路交岔口、赛罕街与皇城路交岔口至皇城路与外环路交岔口、秋山大街与皇城路交岔口至秋山大街与东桥路交岔口、乌力吉路、草原路与北新街交岔口至草原路与秋山大街交岔口、哈达路与北新街交岔口至哈达路与秋山大街交岔口、文化路与北新街交岔口至文化路与北塔路交岔口、北塔路与北新街交岔口至北塔路与秋山大街交岔口、东桥路与南新街、东河路交岔口至东桥路与秋山大街交岔口、振兴大街与胜利路交岔口至辽都酒业南侧十字路口的振兴大街路段、胜利路与振兴大街交岔口至东河路与胜利路交岔口、契丹大街与东桥路交岔口至契丹大街与东河路交岔口、无名路3、无名路4、北塔路与沙里街交岔口至北塔路与契丹大街交岔口、乾德路与沙里街交岔口至乾德路与契丹大街交岔口、沙里街与北塔路交岔口至沙里街与富河路交岔口、富河路与沙里街交岔口至富河路与滨河大街交岔口、富河路与滨河大街交岔口至滨河大街与原西外环交岔口、迎宾桥与滨河大街交岔口至迎宾桥与国道G303交岔口，以上路段为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夜间可通行路段，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通行时间为：22:00至次日6:00。（详见附件）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绕行路线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限行车辆一律绕行外环路、白林线、G303线和G305线。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四、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旗内企事业单位专用货运车辆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鲜活农产品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、冷藏保鲜产品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等运输车辆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因特殊情况，确需在限行时段、限行范围内行驶的，须通到巴林左旗公安局交通管理大队进行备案。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五、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建筑工地工程车辆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（含渣土运输车辆）到旗公安局交通管理大队备案的同时需向旗城管局备案，备案内容包含车辆信息、车辆保险、驾驶员信息、行驶路线及建筑垃圾排放地点等。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六、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执行紧急任务的军车、警用车、消防车、救护车、环卫车、工程抢险车不受时间、路段限制。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七、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整车长度不超过6米、宽度不超过2.2米、高度不超过2.8米的中型厢式货车享有轻型货车同等通行便利，对车辆外廓尺寸符合上述条件的新能源中型厢式货车原则上不限行。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八、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凡违反本通告规定的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车辆，巴林左旗公安局交通管理大队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将依据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"/>
        </w:rPr>
        <w:t>相关法律法规进行处罚。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请各有关部门尽职尽责，密切配合，相互支持。广大市民和机动车辆驾驶人要自觉遵守有关规定，服从有关职能部门管理，安全驾驶、文明出行，共同营造良好的道路交通秩序。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九、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本通告自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2024年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起施行。我旗以前发布的通告与本通告不一致的，以本通告为准。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特此通告！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附件：林东城区货运机动车辆限行示意图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5440" w:firstLineChars="17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巴林左旗人民政府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80" w:firstLineChars="19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2024年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x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月x日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eastAsia="仿宋_GB2312" w:cs="Times New Roman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985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25CF3E-50E7-4EFD-9680-D8A6C97574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B75676B-28B4-4821-9058-D29B8CFAEA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5505BB-BF38-4BCA-80D0-A9742DC282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72836EA-771E-40F1-8E54-39A952959A5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97763"/>
    <w:multiLevelType w:val="singleLevel"/>
    <w:tmpl w:val="444977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WY4YTJjNTU1MDcwNTM3OGMzZmU2YWMxNGM5MTkifQ=="/>
  </w:docVars>
  <w:rsids>
    <w:rsidRoot w:val="00000000"/>
    <w:rsid w:val="01907957"/>
    <w:rsid w:val="01AF1CCE"/>
    <w:rsid w:val="020E3E06"/>
    <w:rsid w:val="02832E7A"/>
    <w:rsid w:val="03466330"/>
    <w:rsid w:val="03B67AA9"/>
    <w:rsid w:val="04830CD3"/>
    <w:rsid w:val="07B64BCC"/>
    <w:rsid w:val="084A6DEA"/>
    <w:rsid w:val="0A59408D"/>
    <w:rsid w:val="0AC9503A"/>
    <w:rsid w:val="123E2D8C"/>
    <w:rsid w:val="12BF2ABF"/>
    <w:rsid w:val="14847EC9"/>
    <w:rsid w:val="149915AC"/>
    <w:rsid w:val="18F429EC"/>
    <w:rsid w:val="1C5E531C"/>
    <w:rsid w:val="1DBD0EF7"/>
    <w:rsid w:val="1FE83A91"/>
    <w:rsid w:val="202814A4"/>
    <w:rsid w:val="22A31EF1"/>
    <w:rsid w:val="23DC61C1"/>
    <w:rsid w:val="243E5988"/>
    <w:rsid w:val="26D341FA"/>
    <w:rsid w:val="28DC435E"/>
    <w:rsid w:val="2AAF365B"/>
    <w:rsid w:val="2E8E1CA7"/>
    <w:rsid w:val="2EFC4E63"/>
    <w:rsid w:val="2F2926F0"/>
    <w:rsid w:val="312666A6"/>
    <w:rsid w:val="35242522"/>
    <w:rsid w:val="36211653"/>
    <w:rsid w:val="364B2EA2"/>
    <w:rsid w:val="38CC3AF8"/>
    <w:rsid w:val="3B2948BE"/>
    <w:rsid w:val="3BC162A5"/>
    <w:rsid w:val="3BDE4DA4"/>
    <w:rsid w:val="3C0A0451"/>
    <w:rsid w:val="3C513CEF"/>
    <w:rsid w:val="3DBF3C2B"/>
    <w:rsid w:val="41412BA9"/>
    <w:rsid w:val="438374A9"/>
    <w:rsid w:val="43951D96"/>
    <w:rsid w:val="45921C25"/>
    <w:rsid w:val="466B7B59"/>
    <w:rsid w:val="46D47D7E"/>
    <w:rsid w:val="4C6D5431"/>
    <w:rsid w:val="53A92349"/>
    <w:rsid w:val="54C146FE"/>
    <w:rsid w:val="54DC0E85"/>
    <w:rsid w:val="55415203"/>
    <w:rsid w:val="55E008E5"/>
    <w:rsid w:val="56187F25"/>
    <w:rsid w:val="58BC29E1"/>
    <w:rsid w:val="5A715E56"/>
    <w:rsid w:val="5A845B89"/>
    <w:rsid w:val="5A946221"/>
    <w:rsid w:val="5B630C7D"/>
    <w:rsid w:val="5BAF1935"/>
    <w:rsid w:val="5EAC7393"/>
    <w:rsid w:val="5F0B710A"/>
    <w:rsid w:val="5F5D7283"/>
    <w:rsid w:val="5F822394"/>
    <w:rsid w:val="5FFA069B"/>
    <w:rsid w:val="61FF544D"/>
    <w:rsid w:val="64B324FD"/>
    <w:rsid w:val="65037FF2"/>
    <w:rsid w:val="676D2BE4"/>
    <w:rsid w:val="680F41F5"/>
    <w:rsid w:val="6F411E43"/>
    <w:rsid w:val="6FB13B84"/>
    <w:rsid w:val="71754026"/>
    <w:rsid w:val="720957EB"/>
    <w:rsid w:val="72742E48"/>
    <w:rsid w:val="72932E25"/>
    <w:rsid w:val="789E6000"/>
    <w:rsid w:val="7A4B1BBD"/>
    <w:rsid w:val="7BFA21FB"/>
    <w:rsid w:val="7D083FA0"/>
    <w:rsid w:val="7ED44CB0"/>
    <w:rsid w:val="7EE17EB0"/>
    <w:rsid w:val="7EE63FE4"/>
    <w:rsid w:val="7FE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1575</Words>
  <Characters>1602</Characters>
  <Lines>0</Lines>
  <Paragraphs>0</Paragraphs>
  <TotalTime>4</TotalTime>
  <ScaleCrop>false</ScaleCrop>
  <LinksUpToDate>false</LinksUpToDate>
  <CharactersWithSpaces>1638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Lee</cp:lastModifiedBy>
  <cp:lastPrinted>2024-07-08T07:55:00Z</cp:lastPrinted>
  <dcterms:modified xsi:type="dcterms:W3CDTF">2024-08-09T08:17:00Z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557077A746C3458A9EA3E8777F553C44</vt:lpwstr>
  </property>
</Properties>
</file>