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293"/>
        <w:gridCol w:w="1450"/>
        <w:gridCol w:w="1238"/>
        <w:gridCol w:w="984"/>
        <w:gridCol w:w="1245"/>
        <w:gridCol w:w="10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805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59"/>
                <w:tab w:val="left" w:pos="3184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"/>
              </w:rPr>
              <w:t>2022年巴林左旗市政供水第</w:t>
            </w:r>
            <w:r>
              <w:rPr>
                <w:rFonts w:hint="eastAsia" w:ascii="宋体" w:hAnsi="宋体" w:cs="宋体"/>
                <w:b/>
                <w:bCs/>
                <w:kern w:val="2"/>
                <w:sz w:val="28"/>
                <w:szCs w:val="28"/>
                <w:lang w:val="en-US" w:eastAsia="zh-CN" w:bidi="ar"/>
              </w:rPr>
              <w:t>四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"/>
              </w:rPr>
              <w:t>季度水质监测结果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2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被采样单位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水质性质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采样时间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检验项目</w:t>
            </w:r>
          </w:p>
        </w:tc>
        <w:tc>
          <w:tcPr>
            <w:tcW w:w="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结果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不合格项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52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一水厂出厂水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出厂水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2022.10.25</w:t>
            </w:r>
          </w:p>
        </w:tc>
        <w:tc>
          <w:tcPr>
            <w:tcW w:w="123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感官性状和一般化学指标（18项）：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色度、浑浊度、臭和味、肉眼可见物、PH、铝、铁、锰、氯化物、硫酸盐、溶解性总固体、总硬度、耗氧量、挥发酚类、阴离子合成洗涤剂、氨氮、铜、锌；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毒理学指标（1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砷、氰化物、氟化物、硝酸盐、汞、铅、镉、硒、六价铬、三氯甲烷、四氯化碳；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细菌学指标（4项）：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菌落总数、总大肠菌群、耐热大肠菌群、大肠埃希氏菌       以上指标共33项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2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一水厂水源水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水源水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2022.10.25</w:t>
            </w:r>
          </w:p>
        </w:tc>
        <w:tc>
          <w:tcPr>
            <w:tcW w:w="12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2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朱家商务酒店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末梢水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2022.10.25</w:t>
            </w:r>
          </w:p>
        </w:tc>
        <w:tc>
          <w:tcPr>
            <w:tcW w:w="12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2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蒙森奶茶馆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末梢水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2022.10.25</w:t>
            </w:r>
          </w:p>
        </w:tc>
        <w:tc>
          <w:tcPr>
            <w:tcW w:w="12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2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东白廉租房物业办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末梢水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2022.10.25</w:t>
            </w:r>
          </w:p>
        </w:tc>
        <w:tc>
          <w:tcPr>
            <w:tcW w:w="12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2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福泽自来水公司办公楼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末梢水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2022.10.25</w:t>
            </w:r>
          </w:p>
        </w:tc>
        <w:tc>
          <w:tcPr>
            <w:tcW w:w="12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2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疾控中心一楼109室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末梢水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2022.10.25</w:t>
            </w:r>
          </w:p>
        </w:tc>
        <w:tc>
          <w:tcPr>
            <w:tcW w:w="12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2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东城街道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末梢水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2022.10.25</w:t>
            </w:r>
          </w:p>
        </w:tc>
        <w:tc>
          <w:tcPr>
            <w:tcW w:w="12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2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京华餐厅一部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末梢水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2022.10.25</w:t>
            </w:r>
          </w:p>
        </w:tc>
        <w:tc>
          <w:tcPr>
            <w:tcW w:w="12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2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巴林左旗总工会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末梢水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2022.10.25</w:t>
            </w:r>
          </w:p>
        </w:tc>
        <w:tc>
          <w:tcPr>
            <w:tcW w:w="12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2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二水厂出厂水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出厂水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2022.10.25</w:t>
            </w:r>
          </w:p>
        </w:tc>
        <w:tc>
          <w:tcPr>
            <w:tcW w:w="12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2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二水厂3号井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水源水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2022.10.25</w:t>
            </w:r>
          </w:p>
        </w:tc>
        <w:tc>
          <w:tcPr>
            <w:tcW w:w="12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2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二水厂4号井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水源水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2022.10.25</w:t>
            </w:r>
          </w:p>
        </w:tc>
        <w:tc>
          <w:tcPr>
            <w:tcW w:w="12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bidi w:val="0"/>
              <w:ind w:firstLine="261" w:firstLineChars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2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巴林左旗委党校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末梢水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2022.10.25</w:t>
            </w:r>
          </w:p>
        </w:tc>
        <w:tc>
          <w:tcPr>
            <w:tcW w:w="12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2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君健家常菜饭店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末梢水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2022.10.25</w:t>
            </w:r>
          </w:p>
        </w:tc>
        <w:tc>
          <w:tcPr>
            <w:tcW w:w="12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/>
    <w:p/>
    <w:sectPr>
      <w:pgSz w:w="11906" w:h="16838"/>
      <w:pgMar w:top="1440" w:right="1746" w:bottom="1440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M2E5OGQ0ODc0Nzg0MmQ3NDdjNmZlMzY2OTIwYTIifQ=="/>
  </w:docVars>
  <w:rsids>
    <w:rsidRoot w:val="00000000"/>
    <w:rsid w:val="46E21AF0"/>
    <w:rsid w:val="4F03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411</Words>
  <Characters>555</Characters>
  <Lines>0</Lines>
  <Paragraphs>0</Paragraphs>
  <TotalTime>1</TotalTime>
  <ScaleCrop>false</ScaleCrop>
  <LinksUpToDate>false</LinksUpToDate>
  <CharactersWithSpaces>562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2022-12-22T00:41:00Z</dcterms:created>
  <dc:creator>86139</dc:creator>
  <cp:lastModifiedBy>86139</cp:lastModifiedBy>
  <cp:lastPrinted>2022-12-22T00:42:42Z</cp:lastPrinted>
  <dcterms:modified xsi:type="dcterms:W3CDTF">2022-12-22T00:44:00Z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8F2D46F9EE904B408D6C84353837BD26</vt:lpwstr>
  </property>
</Properties>
</file>