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b/>
          <w:bCs/>
          <w:sz w:val="44"/>
          <w:szCs w:val="44"/>
          <w:lang w:val="en-US" w:eastAsia="zh-CN"/>
        </w:rPr>
      </w:pPr>
      <w:bookmarkStart w:id="0" w:name="_GoBack"/>
      <w:bookmarkEnd w:id="0"/>
      <w:r>
        <w:rPr>
          <w:rFonts w:hint="eastAsia" w:ascii="仿宋" w:hAnsi="仿宋" w:eastAsia="仿宋"/>
          <w:b/>
          <w:bCs/>
          <w:sz w:val="44"/>
          <w:szCs w:val="44"/>
          <w:lang w:val="en-US" w:eastAsia="zh-CN"/>
        </w:rPr>
        <w:t>巴林左旗申报</w:t>
      </w:r>
      <w:r>
        <w:rPr>
          <w:rFonts w:hint="eastAsia" w:ascii="仿宋" w:hAnsi="仿宋" w:eastAsia="仿宋"/>
          <w:b/>
          <w:bCs/>
          <w:sz w:val="44"/>
          <w:szCs w:val="44"/>
        </w:rPr>
        <w:t>202</w:t>
      </w:r>
      <w:r>
        <w:rPr>
          <w:rFonts w:hint="eastAsia" w:ascii="仿宋" w:hAnsi="仿宋" w:eastAsia="仿宋"/>
          <w:b/>
          <w:bCs/>
          <w:sz w:val="44"/>
          <w:szCs w:val="44"/>
          <w:lang w:val="en-US" w:eastAsia="zh-CN"/>
        </w:rPr>
        <w:t>2</w:t>
      </w:r>
      <w:r>
        <w:rPr>
          <w:rFonts w:hint="eastAsia" w:ascii="仿宋" w:hAnsi="仿宋" w:eastAsia="仿宋"/>
          <w:b/>
          <w:bCs/>
          <w:sz w:val="44"/>
          <w:szCs w:val="44"/>
        </w:rPr>
        <w:t>年中央财政支持家庭农牧场</w:t>
      </w:r>
      <w:r>
        <w:rPr>
          <w:rFonts w:hint="eastAsia" w:ascii="仿宋" w:hAnsi="仿宋" w:eastAsia="仿宋"/>
          <w:b/>
          <w:bCs/>
          <w:sz w:val="44"/>
          <w:szCs w:val="44"/>
          <w:lang w:val="en-US" w:eastAsia="zh-CN"/>
        </w:rPr>
        <w:t>建设</w:t>
      </w:r>
      <w:r>
        <w:rPr>
          <w:rFonts w:hint="eastAsia" w:ascii="仿宋" w:hAnsi="仿宋" w:eastAsia="仿宋"/>
          <w:b/>
          <w:bCs/>
          <w:sz w:val="44"/>
          <w:szCs w:val="44"/>
        </w:rPr>
        <w:t>项目</w:t>
      </w:r>
      <w:r>
        <w:rPr>
          <w:rFonts w:hint="eastAsia" w:ascii="仿宋" w:hAnsi="仿宋" w:eastAsia="仿宋"/>
          <w:b/>
          <w:bCs/>
          <w:sz w:val="44"/>
          <w:szCs w:val="44"/>
          <w:lang w:val="en-US" w:eastAsia="zh-CN"/>
        </w:rPr>
        <w:t>的通知</w:t>
      </w:r>
    </w:p>
    <w:p>
      <w:pPr>
        <w:spacing w:line="570" w:lineRule="exact"/>
        <w:ind w:firstLine="883" w:firstLineChars="200"/>
        <w:jc w:val="center"/>
        <w:rPr>
          <w:rFonts w:ascii="仿宋" w:hAnsi="仿宋" w:eastAsia="仿宋"/>
          <w:b/>
          <w:bCs/>
          <w:color w:val="000000"/>
          <w:sz w:val="44"/>
          <w:szCs w:val="44"/>
        </w:rPr>
      </w:pP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为进一步促进培育发展我</w:t>
      </w:r>
      <w:r>
        <w:rPr>
          <w:rFonts w:hint="eastAsia" w:ascii="仿宋" w:hAnsi="仿宋" w:eastAsia="仿宋"/>
          <w:sz w:val="32"/>
          <w:szCs w:val="32"/>
          <w:lang w:val="en-US" w:eastAsia="zh-CN"/>
        </w:rPr>
        <w:t>旗</w:t>
      </w:r>
      <w:r>
        <w:rPr>
          <w:rFonts w:hint="eastAsia" w:ascii="仿宋" w:hAnsi="仿宋" w:eastAsia="仿宋"/>
          <w:sz w:val="32"/>
          <w:szCs w:val="32"/>
        </w:rPr>
        <w:t>家庭农牧场，确保政策有效落实、提高资金使用效益</w:t>
      </w:r>
      <w:r>
        <w:rPr>
          <w:rFonts w:hint="eastAsia" w:ascii="仿宋" w:hAnsi="仿宋" w:eastAsia="仿宋"/>
          <w:sz w:val="32"/>
          <w:szCs w:val="32"/>
          <w:lang w:eastAsia="zh-CN"/>
        </w:rPr>
        <w:t>，</w:t>
      </w:r>
      <w:r>
        <w:rPr>
          <w:rFonts w:hint="eastAsia" w:ascii="仿宋" w:hAnsi="仿宋" w:eastAsia="仿宋"/>
          <w:sz w:val="32"/>
          <w:szCs w:val="32"/>
          <w:lang w:val="en-US" w:eastAsia="zh-CN"/>
        </w:rPr>
        <w:t>现将项目建设有关事宜通知如下</w:t>
      </w:r>
      <w:r>
        <w:rPr>
          <w:rFonts w:hint="eastAsia" w:ascii="仿宋" w:hAnsi="仿宋" w:eastAsia="仿宋"/>
          <w:sz w:val="32"/>
          <w:szCs w:val="32"/>
        </w:rPr>
        <w:t>。</w:t>
      </w:r>
    </w:p>
    <w:p>
      <w:pPr>
        <w:autoSpaceDE w:val="0"/>
        <w:autoSpaceDN w:val="0"/>
        <w:adjustRightInd w:val="0"/>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一、总体要求</w:t>
      </w:r>
    </w:p>
    <w:p>
      <w:pPr>
        <w:spacing w:line="360" w:lineRule="auto"/>
        <w:jc w:val="left"/>
        <w:rPr>
          <w:rFonts w:ascii="仿宋" w:hAnsi="仿宋" w:eastAsia="仿宋"/>
          <w:color w:val="000000"/>
          <w:sz w:val="32"/>
          <w:szCs w:val="32"/>
        </w:rPr>
      </w:pPr>
      <w:r>
        <w:rPr>
          <w:rFonts w:hint="eastAsia" w:ascii="仿宋_GB2312" w:hAnsi="仿宋" w:eastAsia="仿宋_GB2312" w:cs="宋体"/>
          <w:kern w:val="0"/>
          <w:sz w:val="32"/>
          <w:szCs w:val="32"/>
        </w:rPr>
        <w:t xml:space="preserve">    深入贯彻落实党中央、国务院关于“三农”工作的重大决策部署，以提高农牧业综合生产能力、保障粮食安全和重要农产品有效供给、促进农牧业增效和农牧民增收，推进现代农牧业发展为目标，围绕加快推动新型农牧业经营主体高质量发展，重点支持</w:t>
      </w:r>
      <w:r>
        <w:rPr>
          <w:rFonts w:hint="eastAsia" w:ascii="仿宋_GB2312" w:eastAsia="仿宋_GB2312"/>
          <w:spacing w:val="-6"/>
          <w:sz w:val="32"/>
          <w:szCs w:val="32"/>
        </w:rPr>
        <w:t>以粮食生产为主、经营规模适度、经营效益稳定的各级示范家庭农牧场。通过</w:t>
      </w:r>
      <w:r>
        <w:rPr>
          <w:rFonts w:hint="eastAsia" w:ascii="仿宋_GB2312" w:hAnsi="仿宋" w:eastAsia="仿宋_GB2312" w:cs="宋体"/>
          <w:kern w:val="0"/>
          <w:sz w:val="32"/>
          <w:szCs w:val="32"/>
        </w:rPr>
        <w:t>改善生产经营条件，</w:t>
      </w:r>
      <w:r>
        <w:rPr>
          <w:rFonts w:hint="eastAsia" w:ascii="仿宋_GB2312" w:eastAsia="仿宋_GB2312"/>
          <w:spacing w:val="-6"/>
          <w:sz w:val="32"/>
          <w:szCs w:val="32"/>
        </w:rPr>
        <w:t>加强基础设施建设、</w:t>
      </w:r>
      <w:r>
        <w:rPr>
          <w:rFonts w:hint="eastAsia" w:ascii="仿宋_GB2312" w:hAnsi="仿宋" w:eastAsia="仿宋_GB2312" w:cs="宋体"/>
          <w:kern w:val="0"/>
          <w:sz w:val="32"/>
          <w:szCs w:val="32"/>
        </w:rPr>
        <w:t>规范财务核算，应用先进技术，开展规模化、标准化、集约化生产，</w:t>
      </w:r>
      <w:r>
        <w:rPr>
          <w:rFonts w:hint="eastAsia" w:ascii="仿宋_GB2312" w:eastAsia="仿宋_GB2312"/>
          <w:spacing w:val="-6"/>
          <w:sz w:val="32"/>
          <w:szCs w:val="32"/>
        </w:rPr>
        <w:t>提升家庭农牧场生产经营能力、管理能力，充分发挥示范引领作用，促进小农牧户与现代农牧业发展有机衔接。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二、支持内容</w:t>
      </w:r>
    </w:p>
    <w:p>
      <w:pPr>
        <w:spacing w:line="600" w:lineRule="exact"/>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一是</w:t>
      </w:r>
      <w:r>
        <w:rPr>
          <w:rFonts w:hint="eastAsia" w:ascii="仿宋_GB2312" w:hAnsi="仿宋" w:eastAsia="仿宋_GB2312" w:cs="宋体"/>
          <w:kern w:val="0"/>
          <w:sz w:val="32"/>
          <w:szCs w:val="32"/>
        </w:rPr>
        <w:t>改善生产条件,应用先进技术,</w:t>
      </w:r>
      <w:r>
        <w:rPr>
          <w:rFonts w:hint="eastAsia" w:ascii="仿宋_GB2312" w:eastAsia="仿宋_GB2312"/>
          <w:sz w:val="32"/>
          <w:szCs w:val="32"/>
        </w:rPr>
        <w:t xml:space="preserve"> 建立生产销售记录和投入品进销记录等生产经营档案，</w:t>
      </w:r>
      <w:r>
        <w:rPr>
          <w:rFonts w:hint="eastAsia" w:ascii="仿宋_GB2312" w:hAnsi="仿宋" w:eastAsia="仿宋_GB2312" w:cs="宋体"/>
          <w:kern w:val="0"/>
          <w:sz w:val="32"/>
          <w:szCs w:val="32"/>
        </w:rPr>
        <w:t>开展规模化、绿色化、标准化、集约化生产。</w:t>
      </w:r>
      <w:r>
        <w:rPr>
          <w:rFonts w:hint="eastAsia" w:ascii="仿宋_GB2312" w:hAnsi="仿宋" w:eastAsia="仿宋_GB2312" w:cs="宋体"/>
          <w:b/>
          <w:kern w:val="0"/>
          <w:sz w:val="32"/>
          <w:szCs w:val="32"/>
        </w:rPr>
        <w:t>二是</w:t>
      </w:r>
      <w:r>
        <w:rPr>
          <w:rFonts w:hint="eastAsia" w:ascii="仿宋_GB2312" w:hAnsi="仿宋" w:eastAsia="仿宋_GB2312" w:cs="宋体"/>
          <w:kern w:val="0"/>
          <w:sz w:val="32"/>
          <w:szCs w:val="32"/>
        </w:rPr>
        <w:t>建设清选包装、烘干、冷藏等产地初加工设施设备, 减少农畜产品产后损失，改善产品品质，增加产品附加值，提高市场竞争力。</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本次项目实施之前建设的设施、购置的设备不予补贴；已享受国家农机购置补贴的，不得用本项目补助资金购置同一农机具。项目资金不得用于购买生资、农产品加工原料，不得用于支付农业生产托管服务费。</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三、支持对象</w:t>
      </w:r>
    </w:p>
    <w:p>
      <w:pPr>
        <w:spacing w:line="600" w:lineRule="exact"/>
        <w:ind w:firstLine="640" w:firstLineChars="200"/>
        <w:rPr>
          <w:rFonts w:ascii="仿宋_GB2312" w:hAnsi="Times New Roman" w:eastAsia="仿宋_GB2312"/>
          <w:sz w:val="32"/>
          <w:szCs w:val="32"/>
        </w:rPr>
      </w:pPr>
      <w:r>
        <w:rPr>
          <w:rFonts w:hint="eastAsia" w:ascii="仿宋_GB2312" w:eastAsia="仿宋_GB2312"/>
          <w:sz w:val="32"/>
          <w:szCs w:val="32"/>
        </w:rPr>
        <w:t>重点支持旗县级以上示范家庭农牧场，对</w:t>
      </w:r>
      <w:r>
        <w:rPr>
          <w:rFonts w:hint="eastAsia" w:ascii="仿宋_GB2312" w:hAnsi="仿宋" w:eastAsia="仿宋_GB2312" w:cs="宋体"/>
          <w:kern w:val="0"/>
          <w:sz w:val="32"/>
          <w:szCs w:val="32"/>
        </w:rPr>
        <w:t>从事</w:t>
      </w:r>
      <w:r>
        <w:rPr>
          <w:rFonts w:hint="eastAsia" w:ascii="仿宋_GB2312" w:hAnsi="微软雅黑" w:eastAsia="仿宋_GB2312" w:cs="Helvetica"/>
          <w:color w:val="222222"/>
          <w:spacing w:val="12"/>
          <w:kern w:val="0"/>
          <w:sz w:val="32"/>
          <w:szCs w:val="32"/>
        </w:rPr>
        <w:t>粮食和大豆油料种植</w:t>
      </w:r>
      <w:r>
        <w:rPr>
          <w:rFonts w:hint="eastAsia" w:ascii="仿宋_GB2312" w:eastAsia="仿宋_GB2312"/>
          <w:sz w:val="32"/>
          <w:szCs w:val="32"/>
        </w:rPr>
        <w:t>的家庭农牧场给予倾斜，对家庭农牧场示范数量高的旗县区倾斜,继续向脱贫旗县适当倾斜。</w:t>
      </w:r>
      <w:r>
        <w:rPr>
          <w:rFonts w:hint="eastAsia" w:ascii="仿宋_GB2312" w:hAnsi="仿宋" w:eastAsia="仿宋_GB2312"/>
          <w:sz w:val="32"/>
          <w:szCs w:val="32"/>
        </w:rPr>
        <w:t>列入支持范围的家庭农牧场须</w:t>
      </w:r>
      <w:r>
        <w:rPr>
          <w:rFonts w:hint="eastAsia" w:ascii="仿宋_GB2312" w:hAnsi="Times New Roman" w:eastAsia="仿宋_GB2312"/>
          <w:sz w:val="32"/>
          <w:szCs w:val="32"/>
        </w:rPr>
        <w:t>纳入农业农村部“新农直报”系统</w:t>
      </w:r>
      <w:r>
        <w:rPr>
          <w:rFonts w:hint="eastAsia" w:ascii="仿宋_GB2312" w:eastAsia="仿宋_GB2312"/>
          <w:sz w:val="32"/>
          <w:szCs w:val="32"/>
        </w:rPr>
        <w:t>和全国家庭农场名录系统管理</w:t>
      </w:r>
      <w:r>
        <w:rPr>
          <w:rFonts w:hint="eastAsia" w:ascii="仿宋_GB2312" w:hAnsi="Times New Roman" w:eastAsia="仿宋_GB2312"/>
          <w:sz w:val="32"/>
          <w:szCs w:val="32"/>
        </w:rPr>
        <w:t>。2019年-2021年已享受项目补助的家庭农牧场，原则上不再享受同类项目补助，从事粮食生产的家庭农牧场可适当放宽。</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四、补助方式和标准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资金补助采取“先建设后补助”的方式，即家庭农牧场实施并完成所申报项目的建设内容后，经旗县农牧部门检查验收合格的，凭项目实施中产生的发票以及支出明细决算等原始凭证确定补助金额，通过“一卡通”拨付家庭农牧场。每个家庭农牧场补助资金不超过10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五、组织实施</w:t>
      </w:r>
    </w:p>
    <w:p>
      <w:pPr>
        <w:spacing w:line="360" w:lineRule="auto"/>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根据分配的任务清单和有关项目要求，</w:t>
      </w:r>
      <w:r>
        <w:rPr>
          <w:rFonts w:hint="eastAsia" w:ascii="仿宋" w:hAnsi="仿宋" w:eastAsia="仿宋"/>
          <w:color w:val="000000"/>
          <w:sz w:val="32"/>
          <w:szCs w:val="32"/>
          <w:lang w:val="en-US" w:eastAsia="zh-CN"/>
        </w:rPr>
        <w:t>通过巴林左旗人民政府网向社会公开</w:t>
      </w:r>
      <w:r>
        <w:rPr>
          <w:rFonts w:hint="eastAsia" w:ascii="仿宋" w:hAnsi="仿宋" w:eastAsia="仿宋"/>
          <w:color w:val="000000"/>
          <w:sz w:val="32"/>
          <w:szCs w:val="32"/>
        </w:rPr>
        <w:t>，由符合条件的</w:t>
      </w:r>
      <w:r>
        <w:rPr>
          <w:rFonts w:hint="eastAsia" w:ascii="仿宋" w:hAnsi="仿宋" w:eastAsia="仿宋"/>
          <w:color w:val="000000"/>
          <w:sz w:val="32"/>
          <w:szCs w:val="32"/>
          <w:lang w:val="en-US" w:eastAsia="zh-CN"/>
        </w:rPr>
        <w:t>家庭农牧场到所在的苏木乡镇人民政府街道办公室进行</w:t>
      </w:r>
      <w:r>
        <w:rPr>
          <w:rFonts w:hint="eastAsia" w:ascii="仿宋" w:hAnsi="仿宋" w:eastAsia="仿宋"/>
          <w:color w:val="000000"/>
          <w:sz w:val="32"/>
          <w:szCs w:val="32"/>
        </w:rPr>
        <w:t>申报，</w:t>
      </w:r>
      <w:r>
        <w:rPr>
          <w:rFonts w:hint="eastAsia" w:ascii="仿宋" w:hAnsi="仿宋" w:eastAsia="仿宋"/>
          <w:color w:val="000000"/>
          <w:sz w:val="32"/>
          <w:szCs w:val="32"/>
          <w:lang w:val="en-US" w:eastAsia="zh-CN"/>
        </w:rPr>
        <w:t>由苏木乡镇人民政府街道办公室进行审核合格后，择优推荐上报到旗农牧局，根据苏木乡镇苏木乡镇人民政府街道办公室上报的情况，</w:t>
      </w:r>
      <w:r>
        <w:rPr>
          <w:rFonts w:hint="eastAsia" w:ascii="仿宋" w:hAnsi="仿宋" w:eastAsia="仿宋"/>
          <w:sz w:val="32"/>
          <w:szCs w:val="32"/>
          <w:lang w:val="en-US" w:eastAsia="zh-CN"/>
        </w:rPr>
        <w:t>旗农牧局</w:t>
      </w:r>
      <w:r>
        <w:rPr>
          <w:rFonts w:hint="eastAsia" w:ascii="仿宋" w:hAnsi="仿宋" w:eastAsia="仿宋"/>
          <w:sz w:val="32"/>
          <w:szCs w:val="32"/>
        </w:rPr>
        <w:t>进行遴选审核，组</w:t>
      </w:r>
      <w:r>
        <w:rPr>
          <w:rFonts w:hint="eastAsia" w:ascii="仿宋" w:hAnsi="仿宋" w:eastAsia="仿宋"/>
          <w:sz w:val="32"/>
          <w:szCs w:val="32"/>
          <w:lang w:val="en-US" w:eastAsia="zh-CN"/>
        </w:rPr>
        <w:t>成</w:t>
      </w:r>
      <w:r>
        <w:rPr>
          <w:rFonts w:hint="eastAsia" w:ascii="仿宋" w:hAnsi="仿宋" w:eastAsia="仿宋"/>
          <w:sz w:val="32"/>
          <w:szCs w:val="32"/>
        </w:rPr>
        <w:t>专家</w:t>
      </w:r>
      <w:r>
        <w:rPr>
          <w:rFonts w:hint="eastAsia" w:ascii="仿宋" w:hAnsi="仿宋" w:eastAsia="仿宋"/>
          <w:sz w:val="32"/>
          <w:szCs w:val="32"/>
          <w:lang w:val="en-US" w:eastAsia="zh-CN"/>
        </w:rPr>
        <w:t>组</w:t>
      </w:r>
      <w:r>
        <w:rPr>
          <w:rFonts w:hint="eastAsia" w:ascii="仿宋" w:hAnsi="仿宋" w:eastAsia="仿宋"/>
          <w:sz w:val="32"/>
          <w:szCs w:val="32"/>
        </w:rPr>
        <w:t>对申报项目</w:t>
      </w:r>
      <w:r>
        <w:rPr>
          <w:rFonts w:hint="eastAsia" w:ascii="仿宋" w:hAnsi="仿宋" w:eastAsia="仿宋"/>
          <w:sz w:val="32"/>
          <w:szCs w:val="32"/>
          <w:lang w:val="en-US" w:eastAsia="zh-CN"/>
        </w:rPr>
        <w:t>的</w:t>
      </w:r>
      <w:r>
        <w:rPr>
          <w:rFonts w:hint="eastAsia" w:ascii="仿宋" w:hAnsi="仿宋" w:eastAsia="仿宋"/>
          <w:color w:val="000000"/>
          <w:sz w:val="32"/>
          <w:szCs w:val="32"/>
          <w:lang w:val="en-US" w:eastAsia="zh-CN"/>
        </w:rPr>
        <w:t>家庭农牧场</w:t>
      </w:r>
      <w:r>
        <w:rPr>
          <w:rFonts w:hint="eastAsia" w:ascii="仿宋" w:hAnsi="仿宋" w:eastAsia="仿宋"/>
          <w:sz w:val="32"/>
          <w:szCs w:val="32"/>
        </w:rPr>
        <w:t>进行实地考察、评审</w:t>
      </w:r>
      <w:r>
        <w:rPr>
          <w:rFonts w:hint="eastAsia" w:ascii="仿宋" w:hAnsi="仿宋" w:eastAsia="仿宋"/>
          <w:sz w:val="32"/>
          <w:szCs w:val="32"/>
          <w:lang w:eastAsia="zh-CN"/>
        </w:rPr>
        <w:t>，</w:t>
      </w:r>
      <w:r>
        <w:rPr>
          <w:rFonts w:hint="eastAsia" w:ascii="仿宋" w:hAnsi="仿宋" w:eastAsia="仿宋"/>
          <w:sz w:val="32"/>
          <w:szCs w:val="32"/>
          <w:lang w:val="en-US" w:eastAsia="zh-CN"/>
        </w:rPr>
        <w:t>旗</w:t>
      </w:r>
      <w:r>
        <w:rPr>
          <w:rFonts w:hint="eastAsia" w:ascii="仿宋" w:hAnsi="仿宋" w:eastAsia="仿宋"/>
          <w:color w:val="000000"/>
          <w:sz w:val="32"/>
          <w:szCs w:val="32"/>
          <w:lang w:val="en-US" w:eastAsia="zh-CN"/>
        </w:rPr>
        <w:t>农牧局召开党组会议对于</w:t>
      </w:r>
      <w:r>
        <w:rPr>
          <w:rFonts w:hint="eastAsia" w:ascii="仿宋" w:hAnsi="仿宋" w:eastAsia="仿宋"/>
          <w:sz w:val="32"/>
          <w:szCs w:val="32"/>
          <w:lang w:val="en-US" w:eastAsia="zh-CN"/>
        </w:rPr>
        <w:t>专家组遴选结果</w:t>
      </w:r>
      <w:r>
        <w:rPr>
          <w:rFonts w:hint="eastAsia" w:ascii="仿宋" w:hAnsi="仿宋" w:eastAsia="仿宋"/>
          <w:color w:val="000000"/>
          <w:sz w:val="32"/>
          <w:szCs w:val="32"/>
          <w:lang w:val="en-US" w:eastAsia="zh-CN"/>
        </w:rPr>
        <w:t>进行讨论研究，确定申报建设项目的家庭农牧场，申报项目的家庭农牧场的名单要在巴林左旗人民政府网</w:t>
      </w:r>
      <w:r>
        <w:rPr>
          <w:rFonts w:hint="eastAsia" w:ascii="仿宋" w:hAnsi="仿宋" w:eastAsia="仿宋"/>
          <w:sz w:val="32"/>
          <w:szCs w:val="32"/>
        </w:rPr>
        <w:t>统一向社会公示，公示时间不少于7个工作日。根据公示结果，将</w:t>
      </w:r>
      <w:r>
        <w:rPr>
          <w:rFonts w:hint="eastAsia" w:ascii="仿宋" w:hAnsi="仿宋" w:eastAsia="仿宋"/>
          <w:sz w:val="32"/>
          <w:szCs w:val="32"/>
          <w:lang w:val="en-US" w:eastAsia="zh-CN"/>
        </w:rPr>
        <w:t>审核</w:t>
      </w:r>
      <w:r>
        <w:rPr>
          <w:rFonts w:hint="eastAsia" w:ascii="仿宋" w:hAnsi="仿宋" w:eastAsia="仿宋"/>
          <w:sz w:val="32"/>
          <w:szCs w:val="32"/>
        </w:rPr>
        <w:t>合格的</w:t>
      </w:r>
      <w:r>
        <w:rPr>
          <w:rFonts w:hint="eastAsia" w:ascii="仿宋" w:hAnsi="仿宋" w:eastAsia="仿宋"/>
          <w:color w:val="000000"/>
          <w:sz w:val="32"/>
          <w:szCs w:val="32"/>
          <w:lang w:val="en-US" w:eastAsia="zh-CN"/>
        </w:rPr>
        <w:t>家庭农牧场</w:t>
      </w:r>
      <w:r>
        <w:rPr>
          <w:rFonts w:hint="eastAsia" w:ascii="仿宋" w:hAnsi="仿宋" w:eastAsia="仿宋"/>
          <w:sz w:val="32"/>
          <w:szCs w:val="32"/>
        </w:rPr>
        <w:t>名单上报</w:t>
      </w:r>
      <w:r>
        <w:rPr>
          <w:rFonts w:hint="eastAsia" w:ascii="仿宋" w:hAnsi="仿宋" w:eastAsia="仿宋"/>
          <w:sz w:val="32"/>
          <w:szCs w:val="32"/>
          <w:lang w:val="en-US" w:eastAsia="zh-CN"/>
        </w:rPr>
        <w:t>赤峰</w:t>
      </w:r>
      <w:r>
        <w:rPr>
          <w:rFonts w:hint="eastAsia" w:ascii="仿宋" w:hAnsi="仿宋" w:eastAsia="仿宋"/>
          <w:sz w:val="32"/>
          <w:szCs w:val="32"/>
        </w:rPr>
        <w:t>市农牧局，原则上要按照1∶1.2以上的比例差额推荐扶持主体(指标已按1.2倍计算)</w:t>
      </w:r>
      <w:r>
        <w:rPr>
          <w:rFonts w:hint="eastAsia" w:ascii="仿宋" w:hAnsi="仿宋" w:eastAsia="仿宋"/>
          <w:color w:val="000000"/>
          <w:sz w:val="32"/>
          <w:szCs w:val="32"/>
          <w:lang w:eastAsia="zh-CN"/>
        </w:rPr>
        <w:t>。</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项目申请于2021年9月4前上报到旗农牧局。</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2040204020203"/>
    <w:charset w:val="86"/>
    <w:family w:val="auto"/>
    <w:pitch w:val="default"/>
    <w:sig w:usb0="A00002BF" w:usb1="2ACF7CFB" w:usb2="00000016" w:usb3="00000000" w:csb0="2004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E6625"/>
    <w:rsid w:val="455F6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18247633320</cp:lastModifiedBy>
  <dcterms:modified xsi:type="dcterms:W3CDTF">2023-07-18T09:59:04Z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B845A33A70564AFDBF01348A2483B8DA</vt:lpwstr>
  </property>
</Properties>
</file>