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0" w:firstLineChars="0"/>
        <w:jc w:val="center"/>
        <w:textAlignment w:val="auto"/>
        <w:rPr>
          <w:rFonts w:hint="eastAsia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巴林左旗企业援企稳岗补贴资金明细表</w:t>
      </w:r>
    </w:p>
    <w:p>
      <w:pPr>
        <w:pStyle w:val="2"/>
        <w:shd w:val="clear" w:color="auto" w:fill="FFFFFF"/>
        <w:spacing w:before="0" w:beforeAutospacing="0" w:after="0" w:afterAutospacing="0" w:line="378" w:lineRule="atLeast"/>
        <w:ind w:right="210" w:firstLine="1428" w:firstLineChars="395"/>
        <w:jc w:val="both"/>
        <w:rPr>
          <w:rFonts w:hint="eastAsia"/>
          <w:b/>
          <w:bCs/>
          <w:sz w:val="36"/>
          <w:szCs w:val="36"/>
        </w:rPr>
      </w:pPr>
    </w:p>
    <w:tbl>
      <w:tblPr>
        <w:tblStyle w:val="3"/>
        <w:tblW w:w="8293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5292"/>
        <w:gridCol w:w="24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返还金额(元)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内蒙古牧云电子商务有限公司</w:t>
            </w:r>
          </w:p>
        </w:tc>
        <w:tc>
          <w:tcPr>
            <w:tcW w:w="2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777.35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巴林左旗东升运输有限公司</w:t>
            </w:r>
          </w:p>
        </w:tc>
        <w:tc>
          <w:tcPr>
            <w:tcW w:w="2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巴林左旗新城热力有限责任公司</w:t>
            </w:r>
          </w:p>
        </w:tc>
        <w:tc>
          <w:tcPr>
            <w:tcW w:w="2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18541.36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赤峰宇邦矿业有限公司</w:t>
            </w:r>
          </w:p>
        </w:tc>
        <w:tc>
          <w:tcPr>
            <w:tcW w:w="2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33547.11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中国石油巴林左旗经营部</w:t>
            </w:r>
          </w:p>
        </w:tc>
        <w:tc>
          <w:tcPr>
            <w:tcW w:w="2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24621.15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>
      <w:pPr>
        <w:pStyle w:val="2"/>
        <w:shd w:val="clear" w:color="auto" w:fill="FFFFFF"/>
        <w:spacing w:before="0" w:beforeAutospacing="0" w:after="0" w:afterAutospacing="0" w:line="378" w:lineRule="atLeast"/>
        <w:ind w:right="210"/>
        <w:jc w:val="both"/>
        <w:rPr>
          <w:rFonts w:hint="eastAsia" w:cs="Arial"/>
          <w:sz w:val="32"/>
          <w:szCs w:val="32"/>
        </w:rPr>
      </w:pPr>
      <w:r>
        <w:rPr>
          <w:rFonts w:hint="eastAsia"/>
          <w:sz w:val="22"/>
          <w:szCs w:val="22"/>
        </w:rPr>
        <w:t>合计单位数： 5   上年度月均参保人数：336           合计：77681.97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魏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行楷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F62A6"/>
    <w:rsid w:val="230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2021-10-21T08:58:00Z</dcterms:created>
  <dc:creator>Lee</dc:creator>
  <cp:lastModifiedBy>Lee</cp:lastModifiedBy>
  <dcterms:modified xsi:type="dcterms:W3CDTF">2021-10-21T08:58:44Z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70432FA713844611A2B8913480695575</vt:lpwstr>
  </property>
</Properties>
</file>