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D6323">
      <w:pPr>
        <w:ind w:firstLine="720"/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扶贫领域基层政务公开标准目录</w:t>
      </w:r>
    </w:p>
    <w:p w14:paraId="72A3F619">
      <w:pPr>
        <w:ind w:firstLine="360"/>
        <w:jc w:val="center"/>
        <w:rPr>
          <w:rFonts w:ascii="黑体" w:eastAsia="黑体"/>
          <w:sz w:val="18"/>
          <w:szCs w:val="18"/>
        </w:rPr>
      </w:pPr>
    </w:p>
    <w:tbl>
      <w:tblPr>
        <w:tblStyle w:val="5"/>
        <w:tblW w:w="15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585"/>
        <w:gridCol w:w="851"/>
        <w:gridCol w:w="2835"/>
        <w:gridCol w:w="2126"/>
        <w:gridCol w:w="1944"/>
        <w:gridCol w:w="1600"/>
        <w:gridCol w:w="992"/>
        <w:gridCol w:w="709"/>
        <w:gridCol w:w="567"/>
        <w:gridCol w:w="567"/>
        <w:gridCol w:w="709"/>
        <w:gridCol w:w="567"/>
        <w:gridCol w:w="526"/>
      </w:tblGrid>
      <w:tr w14:paraId="7A3C9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3E39E">
            <w:pPr>
              <w:widowControl/>
              <w:ind w:firstLine="0" w:firstLineChars="0"/>
              <w:jc w:val="center"/>
              <w:rPr>
                <w:rFonts w:ascii="仿宋" w:eastAsia="仿宋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" w:eastAsia="仿宋"/>
                <w:b/>
                <w:bCs/>
                <w:color w:val="auto"/>
                <w:kern w:val="0"/>
                <w:sz w:val="15"/>
                <w:szCs w:val="15"/>
              </w:rPr>
              <w:t>序号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9F76C">
            <w:pPr>
              <w:widowControl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  <w:t>公开事项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10DF9">
            <w:pPr>
              <w:widowControl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  <w:t>公开内容（要素）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DEB62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  <w:t>公开</w:t>
            </w:r>
          </w:p>
          <w:p w14:paraId="1E4AFBFC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  <w:t>依据</w:t>
            </w: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9B07D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  <w:t>公开</w:t>
            </w:r>
          </w:p>
          <w:p w14:paraId="69321698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  <w:t>时限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5977A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  <w:t>公开</w:t>
            </w:r>
          </w:p>
          <w:p w14:paraId="0727E853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  <w:t>主体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A339D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  <w:t>公开渠道和</w:t>
            </w:r>
          </w:p>
          <w:p w14:paraId="7A7045F4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  <w:t>载体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0D8A601">
            <w:pPr>
              <w:widowControl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  <w:t>公开对象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BF3B4">
            <w:pPr>
              <w:widowControl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  <w:t>公开方式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B864C">
            <w:pPr>
              <w:widowControl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  <w:t>公开层级</w:t>
            </w:r>
          </w:p>
        </w:tc>
      </w:tr>
      <w:tr w14:paraId="72814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tblHeader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1A126">
            <w:pPr>
              <w:ind w:firstLine="480"/>
              <w:rPr>
                <w:color w:val="auto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0BF89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  <w:t>一级</w:t>
            </w:r>
          </w:p>
          <w:p w14:paraId="4A8C9BA4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  <w:t>事项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F7707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  <w:t>二级</w:t>
            </w:r>
          </w:p>
          <w:p w14:paraId="3FBA5655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  <w:t>事项</w:t>
            </w: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8016E">
            <w:pPr>
              <w:ind w:firstLine="480"/>
              <w:rPr>
                <w:color w:val="auto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F5660">
            <w:pPr>
              <w:ind w:firstLine="480"/>
              <w:rPr>
                <w:color w:val="auto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151D5">
            <w:pPr>
              <w:ind w:firstLine="480"/>
              <w:rPr>
                <w:color w:val="auto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D313F">
            <w:pPr>
              <w:ind w:firstLine="480"/>
              <w:rPr>
                <w:color w:val="auto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C6007">
            <w:pPr>
              <w:ind w:firstLine="480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6807C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  <w:t>全社会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DD976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  <w:t>特定</w:t>
            </w:r>
          </w:p>
          <w:p w14:paraId="141A151A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  <w:t>群众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7E42C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  <w:t>主动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7CB99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  <w:t>依申请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D398A">
            <w:pPr>
              <w:widowControl/>
              <w:spacing w:line="0" w:lineRule="atLeast"/>
              <w:ind w:firstLine="0" w:firstLineChars="0"/>
              <w:jc w:val="center"/>
              <w:rPr>
                <w:rFonts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kern w:val="0"/>
                <w:sz w:val="15"/>
                <w:szCs w:val="15"/>
                <w:lang w:eastAsia="zh-CN"/>
              </w:rPr>
              <w:t>乡、镇</w:t>
            </w:r>
            <w:r>
              <w:rPr>
                <w:rFonts w:hint="eastAsia" w:ascii="仿宋" w:eastAsia="仿宋" w:cs="宋体"/>
                <w:b/>
                <w:bCs/>
                <w:color w:val="auto"/>
                <w:kern w:val="0"/>
                <w:sz w:val="15"/>
                <w:szCs w:val="15"/>
              </w:rPr>
              <w:t>级</w:t>
            </w: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788F9">
            <w:pPr>
              <w:widowControl/>
              <w:spacing w:line="0" w:lineRule="atLeast"/>
              <w:ind w:firstLine="0" w:firstLineChars="0"/>
              <w:jc w:val="center"/>
              <w:rPr>
                <w:rFonts w:hint="eastAsia" w:ascii="仿宋" w:eastAsia="仿宋" w:cs="宋体"/>
                <w:b/>
                <w:bCs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kern w:val="0"/>
                <w:sz w:val="15"/>
                <w:szCs w:val="15"/>
                <w:lang w:eastAsia="zh-CN"/>
              </w:rPr>
              <w:t>嘎查级</w:t>
            </w:r>
          </w:p>
        </w:tc>
      </w:tr>
      <w:tr w14:paraId="5794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B9678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8ABF051">
            <w:pPr>
              <w:spacing w:line="230" w:lineRule="exact"/>
              <w:ind w:firstLine="0" w:firstLineChars="0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政策文件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ABFA6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行政法规、规章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37C64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1.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中央及地方政府涉及扶贫领域的行政法规</w:t>
            </w:r>
          </w:p>
          <w:p w14:paraId="3F506D40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2.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中央及地方政府涉及扶贫领域的规章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7B1C2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40644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9B57E">
            <w:pPr>
              <w:spacing w:line="230" w:lineRule="exact"/>
              <w:ind w:firstLine="0" w:firstLineChars="0"/>
              <w:jc w:val="left"/>
              <w:rPr>
                <w:rFonts w:hint="default" w:ascii="仿宋_GB2312" w:eastAsia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  <w:lang w:val="en-US" w:eastAsia="zh-CN"/>
              </w:rPr>
              <w:t>花加拉嘎乡人民政府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64D34">
            <w:pPr>
              <w:spacing w:line="23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■政府网站</w:t>
            </w:r>
          </w:p>
          <w:p w14:paraId="435545D9">
            <w:pPr>
              <w:spacing w:line="230" w:lineRule="exact"/>
              <w:ind w:firstLine="0" w:firstLineChars="0"/>
              <w:jc w:val="center"/>
              <w:rPr>
                <w:rFonts w:hint="eastAsia" w:ascii="仿宋_GB2312" w:eastAsia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■</w:t>
            </w:r>
            <w:r>
              <w:rPr>
                <w:rFonts w:hint="eastAsia" w:ascii="仿宋_GB2312"/>
                <w:color w:val="auto"/>
                <w:sz w:val="15"/>
                <w:szCs w:val="15"/>
                <w:lang w:eastAsia="zh-CN"/>
              </w:rPr>
              <w:t>嘎查公示栏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7D69A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66C49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1F10F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ED18B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836D4">
            <w:pPr>
              <w:spacing w:line="230" w:lineRule="exact"/>
              <w:ind w:firstLine="0" w:firstLineChars="0"/>
              <w:jc w:val="center"/>
              <w:rPr>
                <w:rFonts w:ascii="仿宋_GB2312" w:hAnsi="Calibri" w:eastAsia="仿宋_GB2312" w:cs="Arial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A9A02">
            <w:pPr>
              <w:spacing w:line="230" w:lineRule="exact"/>
              <w:ind w:firstLine="0" w:firstLineChars="0"/>
              <w:jc w:val="center"/>
              <w:rPr>
                <w:rFonts w:ascii="仿宋_GB2312" w:hAnsi="Calibri" w:eastAsia="仿宋_GB2312" w:cs="Arial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</w:tr>
      <w:tr w14:paraId="5247D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DAB9A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2</w:t>
            </w:r>
          </w:p>
        </w:tc>
        <w:tc>
          <w:tcPr>
            <w:tcW w:w="5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D208901">
            <w:pPr>
              <w:spacing w:line="230" w:lineRule="exact"/>
              <w:ind w:firstLine="0" w:firstLineChars="0"/>
              <w:rPr>
                <w:rFonts w:ascii="仿宋_GB2312"/>
                <w:color w:val="auto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AB159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规范性</w:t>
            </w:r>
          </w:p>
          <w:p w14:paraId="2B4E9E8E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文件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B0E01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各级政府及部门涉及扶贫领域的规范性文件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3DA06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1BE2D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E5F85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  <w:lang w:val="en-US" w:eastAsia="zh-CN"/>
              </w:rPr>
              <w:t>花加拉嘎乡人民政府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0D4F2">
            <w:pPr>
              <w:spacing w:line="23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■政府网站</w:t>
            </w:r>
          </w:p>
          <w:p w14:paraId="50F35039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■</w:t>
            </w:r>
            <w:r>
              <w:rPr>
                <w:rFonts w:hint="eastAsia" w:ascii="仿宋_GB2312"/>
                <w:color w:val="auto"/>
                <w:sz w:val="15"/>
                <w:szCs w:val="15"/>
                <w:lang w:eastAsia="zh-CN"/>
              </w:rPr>
              <w:t>嘎查公示栏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FA346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F4ECA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B97D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4B027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D1A2D">
            <w:pPr>
              <w:spacing w:line="230" w:lineRule="exact"/>
              <w:ind w:firstLine="0" w:firstLineChars="0"/>
              <w:jc w:val="center"/>
              <w:rPr>
                <w:rFonts w:ascii="仿宋_GB2312" w:hAnsi="Calibri" w:eastAsia="仿宋_GB2312" w:cs="Arial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FE63">
            <w:pPr>
              <w:spacing w:line="230" w:lineRule="exact"/>
              <w:ind w:firstLine="0" w:firstLineChars="0"/>
              <w:jc w:val="center"/>
              <w:rPr>
                <w:rFonts w:ascii="仿宋_GB2312" w:hAnsi="Calibri" w:eastAsia="仿宋_GB2312" w:cs="Arial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</w:tr>
      <w:tr w14:paraId="675C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AA753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3</w:t>
            </w:r>
          </w:p>
        </w:tc>
        <w:tc>
          <w:tcPr>
            <w:tcW w:w="5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80856E6">
            <w:pPr>
              <w:spacing w:line="230" w:lineRule="exact"/>
              <w:ind w:firstLine="0" w:firstLineChars="0"/>
              <w:rPr>
                <w:rFonts w:ascii="仿宋_GB2312"/>
                <w:color w:val="auto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2C2C8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其他政策文件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E80E7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涉及扶贫领域其他政策文件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B16CF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8BDB2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BF2D2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hint="eastAsia" w:ascii="仿宋_GB2312"/>
                <w:color w:val="auto"/>
                <w:sz w:val="15"/>
                <w:szCs w:val="15"/>
                <w:lang w:val="en-US" w:eastAsia="zh-CN"/>
              </w:rPr>
              <w:t>花加拉嘎乡人民政府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7C707">
            <w:pPr>
              <w:spacing w:line="23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■政府网站</w:t>
            </w:r>
          </w:p>
          <w:p w14:paraId="7851A433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■</w:t>
            </w:r>
            <w:r>
              <w:rPr>
                <w:rFonts w:hint="eastAsia" w:ascii="仿宋_GB2312"/>
                <w:color w:val="auto"/>
                <w:sz w:val="15"/>
                <w:szCs w:val="15"/>
                <w:lang w:eastAsia="zh-CN"/>
              </w:rPr>
              <w:t>嘎查公示栏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5649D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D4BA7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87228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BEFA2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41DE8">
            <w:pPr>
              <w:spacing w:line="230" w:lineRule="exact"/>
              <w:ind w:firstLine="0" w:firstLineChars="0"/>
              <w:jc w:val="center"/>
              <w:rPr>
                <w:rFonts w:ascii="仿宋_GB2312" w:hAnsi="Calibri" w:eastAsia="仿宋_GB2312" w:cs="Arial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99993">
            <w:pPr>
              <w:spacing w:line="230" w:lineRule="exact"/>
              <w:ind w:firstLine="0" w:firstLineChars="0"/>
              <w:jc w:val="center"/>
              <w:rPr>
                <w:rFonts w:ascii="仿宋_GB2312" w:hAnsi="Calibri" w:eastAsia="仿宋_GB2312" w:cs="Arial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</w:tr>
      <w:tr w14:paraId="0A49A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9B193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4</w:t>
            </w:r>
          </w:p>
        </w:tc>
        <w:tc>
          <w:tcPr>
            <w:tcW w:w="585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5A479699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扶贫对象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341F4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贫困人口识别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E0F1E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1.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识别标准（国定标准、省定标准）</w:t>
            </w:r>
          </w:p>
          <w:p w14:paraId="22C02E60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2.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识别程序(农户申请、民主评议、公示公告、逐级审核）</w:t>
            </w:r>
          </w:p>
          <w:p w14:paraId="06743ADB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3.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识别结果(贫困户名单、数量)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3AE77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《国务院扶贫办扶贫开发建档立卡工作方案》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320F8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2B084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贫困人口所在行政村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29841">
            <w:pPr>
              <w:spacing w:line="23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■政府网站</w:t>
            </w:r>
          </w:p>
          <w:p w14:paraId="0AC0F727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■</w:t>
            </w:r>
            <w:r>
              <w:rPr>
                <w:rFonts w:hint="eastAsia" w:ascii="仿宋_GB2312"/>
                <w:color w:val="auto"/>
                <w:sz w:val="15"/>
                <w:szCs w:val="15"/>
                <w:lang w:eastAsia="zh-CN"/>
              </w:rPr>
              <w:t>嘎查公示栏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CD389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3E22C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F633A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6F315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A509B">
            <w:pPr>
              <w:spacing w:line="230" w:lineRule="exact"/>
              <w:ind w:firstLine="0" w:firstLineChars="0"/>
              <w:jc w:val="center"/>
              <w:rPr>
                <w:rFonts w:ascii="仿宋_GB2312" w:hAnsi="Calibri" w:eastAsia="仿宋_GB2312" w:cs="Arial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8EE58">
            <w:pPr>
              <w:spacing w:line="230" w:lineRule="exact"/>
              <w:ind w:firstLine="0" w:firstLineChars="0"/>
              <w:jc w:val="center"/>
              <w:rPr>
                <w:rFonts w:ascii="仿宋_GB2312" w:hAnsi="Calibri" w:eastAsia="仿宋_GB2312" w:cs="Arial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</w:tr>
      <w:tr w14:paraId="399DA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74EFE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5</w:t>
            </w:r>
          </w:p>
        </w:tc>
        <w:tc>
          <w:tcPr>
            <w:tcW w:w="5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9B94181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9B624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贫困人口退出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15221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1.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退出计划</w:t>
            </w:r>
          </w:p>
          <w:p w14:paraId="0EA02A77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2.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退出标准（人均纯收入稳定超过国定标准、实现“两不愁、三保障”）</w:t>
            </w:r>
          </w:p>
          <w:p w14:paraId="0CD7A524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3.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退出程序（民主评议、村两委和驻村工作队核实、贫困户认可、公示公告、退出销号）</w:t>
            </w:r>
          </w:p>
          <w:p w14:paraId="446759E2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4.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退出结果（脱贫名单）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53525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《中共中央办公厅、国务院办公厅关于建立贫困退出机制的意见》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E8B38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8A516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贫困退出人口所在行政村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59E51">
            <w:pPr>
              <w:spacing w:line="23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■政府网站</w:t>
            </w:r>
          </w:p>
          <w:p w14:paraId="43FD911B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■</w:t>
            </w:r>
            <w:r>
              <w:rPr>
                <w:rFonts w:hint="eastAsia" w:ascii="仿宋_GB2312"/>
                <w:color w:val="auto"/>
                <w:sz w:val="15"/>
                <w:szCs w:val="15"/>
                <w:lang w:eastAsia="zh-CN"/>
              </w:rPr>
              <w:t>嘎查公示栏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2C3FD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47B3F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D83AC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061F7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9636B">
            <w:pPr>
              <w:spacing w:line="230" w:lineRule="exact"/>
              <w:ind w:firstLine="0" w:firstLineChars="0"/>
              <w:jc w:val="center"/>
              <w:rPr>
                <w:rFonts w:ascii="仿宋_GB2312" w:hAnsi="Calibri" w:eastAsia="仿宋_GB2312" w:cs="Arial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75D2C">
            <w:pPr>
              <w:spacing w:line="230" w:lineRule="exact"/>
              <w:ind w:firstLine="0" w:firstLineChars="0"/>
              <w:jc w:val="center"/>
              <w:rPr>
                <w:rFonts w:ascii="仿宋_GB2312" w:hAnsi="Calibri" w:eastAsia="仿宋_GB2312" w:cs="Arial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</w:tr>
      <w:tr w14:paraId="29CBF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A8E8D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6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08A5591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</w:p>
          <w:p w14:paraId="39D24A0B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扶贫资金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74248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财政专项扶贫资金分配结果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48C0C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1.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资金名称</w:t>
            </w:r>
          </w:p>
          <w:p w14:paraId="496E7A64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2.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分配结果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4A228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《国务院扶贫办、财政部关于完善扶贫资金项目公告公示制度的指导意见》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B6266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信息形成或者变更之日起20个工作日内。资金分配结果下达</w:t>
            </w:r>
            <w:r>
              <w:rPr>
                <w:rFonts w:ascii="仿宋_GB2312"/>
                <w:color w:val="auto"/>
                <w:sz w:val="15"/>
                <w:szCs w:val="15"/>
              </w:rPr>
              <w:t>15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个工作日内。法律、法规对政府信息公开的期限另有规定的，从其规定。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09F85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  <w:lang w:val="en-US" w:eastAsia="zh-CN"/>
              </w:rPr>
              <w:t>花加拉嘎乡人民政府</w:t>
            </w:r>
            <w:r>
              <w:rPr>
                <w:rFonts w:hint="eastAsia" w:ascii="仿宋_GB2312"/>
                <w:color w:val="auto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仿宋_GB2312"/>
                <w:color w:val="auto"/>
                <w:sz w:val="15"/>
                <w:szCs w:val="15"/>
                <w:lang w:val="en-US" w:eastAsia="zh-CN"/>
              </w:rPr>
              <w:t>各</w:t>
            </w:r>
            <w:r>
              <w:rPr>
                <w:rFonts w:hint="eastAsia" w:ascii="仿宋_GB2312"/>
                <w:color w:val="auto"/>
                <w:sz w:val="15"/>
                <w:szCs w:val="15"/>
                <w:lang w:eastAsia="zh-CN"/>
              </w:rPr>
              <w:t>村委会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3FBC0">
            <w:pPr>
              <w:spacing w:line="23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■政府网站</w:t>
            </w:r>
          </w:p>
          <w:p w14:paraId="58661390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■</w:t>
            </w:r>
            <w:r>
              <w:rPr>
                <w:rFonts w:hint="eastAsia" w:ascii="仿宋_GB2312"/>
                <w:color w:val="auto"/>
                <w:sz w:val="15"/>
                <w:szCs w:val="15"/>
                <w:lang w:eastAsia="zh-CN"/>
              </w:rPr>
              <w:t>嘎查公示栏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06D79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80752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9A36D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F1CC2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9B72F">
            <w:pPr>
              <w:spacing w:line="230" w:lineRule="exact"/>
              <w:ind w:firstLine="0" w:firstLineChars="0"/>
              <w:jc w:val="center"/>
              <w:rPr>
                <w:rFonts w:ascii="仿宋_GB2312" w:hAnsi="Calibri" w:eastAsia="仿宋_GB2312" w:cs="Arial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600EF">
            <w:pPr>
              <w:spacing w:line="230" w:lineRule="exact"/>
              <w:ind w:firstLine="0" w:firstLineChars="0"/>
              <w:jc w:val="center"/>
              <w:rPr>
                <w:rFonts w:ascii="仿宋_GB2312" w:hAnsi="Calibri" w:eastAsia="仿宋_GB2312" w:cs="Arial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</w:tr>
      <w:tr w14:paraId="3D58D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847AE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7</w:t>
            </w:r>
          </w:p>
        </w:tc>
        <w:tc>
          <w:tcPr>
            <w:tcW w:w="585" w:type="dxa"/>
            <w:vMerge w:val="continue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5C2DEEC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005BA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年度计划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34F02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1.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年度县级扶贫资金项目计划或贫困县涉农资金统筹整合方案（含调整方案）</w:t>
            </w:r>
          </w:p>
          <w:p w14:paraId="5CC457B9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2.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计划安排情况（资金计划批复文件）</w:t>
            </w:r>
          </w:p>
          <w:p w14:paraId="36DBE694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3.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计划完成情况（项目建设完成、资金使用、绩效目标和减贫机制实现情况等）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59037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《国务院扶贫办、财政部关于完善扶贫资金项目公告公示制度的指导意见》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0486F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4C42B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  <w:lang w:val="en-US" w:eastAsia="zh-CN"/>
              </w:rPr>
              <w:t>花加拉嘎乡人民政府</w:t>
            </w:r>
            <w:r>
              <w:rPr>
                <w:rFonts w:hint="eastAsia" w:ascii="仿宋_GB2312"/>
                <w:color w:val="auto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仿宋_GB2312"/>
                <w:color w:val="auto"/>
                <w:sz w:val="15"/>
                <w:szCs w:val="15"/>
                <w:lang w:val="en-US" w:eastAsia="zh-CN"/>
              </w:rPr>
              <w:t>各</w:t>
            </w:r>
            <w:r>
              <w:rPr>
                <w:rFonts w:hint="eastAsia" w:ascii="仿宋_GB2312"/>
                <w:color w:val="auto"/>
                <w:sz w:val="15"/>
                <w:szCs w:val="15"/>
                <w:lang w:eastAsia="zh-CN"/>
              </w:rPr>
              <w:t>村委会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80EC0">
            <w:pPr>
              <w:spacing w:line="23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■政府网站</w:t>
            </w:r>
          </w:p>
          <w:p w14:paraId="3AAE530E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■</w:t>
            </w:r>
            <w:r>
              <w:rPr>
                <w:rFonts w:hint="eastAsia" w:ascii="仿宋_GB2312"/>
                <w:color w:val="auto"/>
                <w:sz w:val="15"/>
                <w:szCs w:val="15"/>
                <w:lang w:eastAsia="zh-CN"/>
              </w:rPr>
              <w:t>嘎查公示栏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C2052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E9504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1A034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77677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D7EEA">
            <w:pPr>
              <w:spacing w:line="230" w:lineRule="exact"/>
              <w:ind w:firstLine="0" w:firstLineChars="0"/>
              <w:jc w:val="center"/>
              <w:rPr>
                <w:rFonts w:ascii="仿宋_GB2312" w:hAnsi="Calibri" w:eastAsia="仿宋_GB2312" w:cs="Arial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6076C">
            <w:pPr>
              <w:spacing w:line="230" w:lineRule="exact"/>
              <w:ind w:firstLine="0" w:firstLineChars="0"/>
              <w:jc w:val="center"/>
              <w:rPr>
                <w:rFonts w:ascii="仿宋_GB2312" w:hAnsi="Calibri" w:eastAsia="仿宋_GB2312" w:cs="Arial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</w:tr>
      <w:tr w14:paraId="6A18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8AB8B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8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4E5F7CE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扶贫项目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99932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项目库建设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4633A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1.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申报内容（含项目名称、项目类别、建设性质、实施地点、资金规模和筹资方式、受益对象、绩效目标、群众参与和带贫减贫机制等）</w:t>
            </w:r>
          </w:p>
          <w:p w14:paraId="4711BDFC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2.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申报流程（村申报、乡审核、县审定）</w:t>
            </w:r>
          </w:p>
          <w:p w14:paraId="2C539780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3.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申报结果（项目库规模、项目名单）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DBC29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CDDCE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ACBD2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  <w:lang w:val="en-US" w:eastAsia="zh-CN"/>
              </w:rPr>
              <w:t>花加拉嘎乡人民政府</w:t>
            </w:r>
            <w:r>
              <w:rPr>
                <w:rFonts w:hint="eastAsia" w:ascii="仿宋_GB2312"/>
                <w:color w:val="auto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仿宋_GB2312"/>
                <w:color w:val="auto"/>
                <w:sz w:val="15"/>
                <w:szCs w:val="15"/>
                <w:lang w:val="en-US" w:eastAsia="zh-CN"/>
              </w:rPr>
              <w:t>各</w:t>
            </w:r>
            <w:r>
              <w:rPr>
                <w:rFonts w:hint="eastAsia" w:ascii="仿宋_GB2312"/>
                <w:color w:val="auto"/>
                <w:sz w:val="15"/>
                <w:szCs w:val="15"/>
                <w:lang w:eastAsia="zh-CN"/>
              </w:rPr>
              <w:t>村委会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36B2F">
            <w:pPr>
              <w:spacing w:line="23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■政府网站</w:t>
            </w:r>
          </w:p>
          <w:p w14:paraId="3D73032C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■</w:t>
            </w:r>
            <w:r>
              <w:rPr>
                <w:rFonts w:hint="eastAsia" w:ascii="仿宋_GB2312"/>
                <w:color w:val="auto"/>
                <w:sz w:val="15"/>
                <w:szCs w:val="15"/>
                <w:lang w:eastAsia="zh-CN"/>
              </w:rPr>
              <w:t>嘎查公示栏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B73C6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32727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126DE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03881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2CE1F">
            <w:pPr>
              <w:spacing w:line="230" w:lineRule="exact"/>
              <w:ind w:firstLine="0" w:firstLineChars="0"/>
              <w:jc w:val="center"/>
              <w:rPr>
                <w:rFonts w:ascii="仿宋_GB2312" w:hAnsi="Calibri" w:eastAsia="仿宋_GB2312" w:cs="Arial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5EEBA">
            <w:pPr>
              <w:spacing w:line="230" w:lineRule="exact"/>
              <w:ind w:firstLine="0" w:firstLineChars="0"/>
              <w:jc w:val="center"/>
              <w:rPr>
                <w:rFonts w:ascii="仿宋_GB2312" w:hAnsi="Calibri" w:eastAsia="仿宋_GB2312" w:cs="Arial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</w:tr>
      <w:tr w14:paraId="07B2B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F0363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9</w:t>
            </w:r>
          </w:p>
        </w:tc>
        <w:tc>
          <w:tcPr>
            <w:tcW w:w="585" w:type="dxa"/>
            <w:vMerge w:val="continue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73B1D3A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2DC1C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年度计划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1344C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1.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项目名称</w:t>
            </w:r>
          </w:p>
          <w:p w14:paraId="0C47DA6A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2.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实施地点</w:t>
            </w:r>
          </w:p>
          <w:p w14:paraId="0A0A712A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3.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建设任务</w:t>
            </w:r>
          </w:p>
          <w:p w14:paraId="4E634531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4.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补助标准</w:t>
            </w:r>
          </w:p>
          <w:p w14:paraId="01C6534F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5.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资金来源及规模</w:t>
            </w:r>
          </w:p>
          <w:p w14:paraId="30BED5DD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6.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实施期限</w:t>
            </w:r>
          </w:p>
          <w:p w14:paraId="3A5947DC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7.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实施单位</w:t>
            </w:r>
          </w:p>
          <w:p w14:paraId="31BD6538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8.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责任人</w:t>
            </w:r>
          </w:p>
          <w:p w14:paraId="53CA861B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9.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绩效目标</w:t>
            </w:r>
          </w:p>
          <w:p w14:paraId="1282A3C7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10.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带贫减贫机制等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94A4F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26882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F8828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  <w:lang w:val="en-US" w:eastAsia="zh-CN"/>
              </w:rPr>
              <w:t>花加拉嘎乡人民政府</w:t>
            </w:r>
            <w:r>
              <w:rPr>
                <w:rFonts w:hint="eastAsia" w:ascii="仿宋_GB2312"/>
                <w:color w:val="auto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仿宋_GB2312"/>
                <w:color w:val="auto"/>
                <w:sz w:val="15"/>
                <w:szCs w:val="15"/>
                <w:lang w:val="en-US" w:eastAsia="zh-CN"/>
              </w:rPr>
              <w:t>各</w:t>
            </w:r>
            <w:r>
              <w:rPr>
                <w:rFonts w:hint="eastAsia" w:ascii="仿宋_GB2312"/>
                <w:color w:val="auto"/>
                <w:sz w:val="15"/>
                <w:szCs w:val="15"/>
                <w:lang w:eastAsia="zh-CN"/>
              </w:rPr>
              <w:t>村委会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1B1D9">
            <w:pPr>
              <w:spacing w:line="23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■政府网站</w:t>
            </w:r>
          </w:p>
          <w:p w14:paraId="4B28C3C6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■</w:t>
            </w:r>
            <w:r>
              <w:rPr>
                <w:rFonts w:hint="eastAsia" w:ascii="仿宋_GB2312"/>
                <w:color w:val="auto"/>
                <w:sz w:val="15"/>
                <w:szCs w:val="15"/>
                <w:lang w:eastAsia="zh-CN"/>
              </w:rPr>
              <w:t>嘎查公示栏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665DF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D81BF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9F858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A2D35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558F1">
            <w:pPr>
              <w:spacing w:line="230" w:lineRule="exact"/>
              <w:ind w:firstLine="0" w:firstLineChars="0"/>
              <w:jc w:val="center"/>
              <w:rPr>
                <w:rFonts w:ascii="仿宋_GB2312" w:hAnsi="Calibri" w:eastAsia="仿宋_GB2312" w:cs="Arial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A7E38">
            <w:pPr>
              <w:spacing w:line="230" w:lineRule="exact"/>
              <w:ind w:firstLine="0" w:firstLineChars="0"/>
              <w:jc w:val="center"/>
              <w:rPr>
                <w:rFonts w:ascii="仿宋_GB2312" w:hAnsi="Calibri" w:eastAsia="仿宋_GB2312" w:cs="Arial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</w:tr>
      <w:tr w14:paraId="18474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AA2D2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10</w:t>
            </w:r>
          </w:p>
        </w:tc>
        <w:tc>
          <w:tcPr>
            <w:tcW w:w="585" w:type="dxa"/>
            <w:vMerge w:val="continue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37C7E47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43D4B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项目实施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7F606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1.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扶贫项目实施前情况（包括项目名称、资金来源、实施期限、绩效目标、实施单位及责任人、受益对象和带贫减贫机制等）</w:t>
            </w:r>
          </w:p>
          <w:p w14:paraId="2169E12F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2.</w:t>
            </w:r>
            <w:r>
              <w:rPr>
                <w:rFonts w:hint="eastAsia" w:ascii="仿宋_GB2312"/>
                <w:color w:val="auto"/>
                <w:sz w:val="15"/>
                <w:szCs w:val="15"/>
              </w:rPr>
              <w:t>扶贫项目实施后情况（包括资金使用、项目实施结果、检查验收结果、绩效目标实现情况等）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54C0C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《国务院扶贫办、财政部关于完善扶贫资金项目公告公示制度的指导意见》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E0578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7ED0A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  <w:lang w:val="en-US" w:eastAsia="zh-CN"/>
              </w:rPr>
              <w:t>花加拉嘎乡人民政府</w:t>
            </w:r>
            <w:r>
              <w:rPr>
                <w:rFonts w:hint="eastAsia" w:ascii="仿宋_GB2312"/>
                <w:color w:val="auto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仿宋_GB2312"/>
                <w:color w:val="auto"/>
                <w:sz w:val="15"/>
                <w:szCs w:val="15"/>
                <w:lang w:val="en-US" w:eastAsia="zh-CN"/>
              </w:rPr>
              <w:t>各</w:t>
            </w:r>
            <w:r>
              <w:rPr>
                <w:rFonts w:hint="eastAsia" w:ascii="仿宋_GB2312"/>
                <w:color w:val="auto"/>
                <w:sz w:val="15"/>
                <w:szCs w:val="15"/>
                <w:lang w:eastAsia="zh-CN"/>
              </w:rPr>
              <w:t>村委会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FC3C1">
            <w:pPr>
              <w:spacing w:line="23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■政府网站</w:t>
            </w:r>
          </w:p>
          <w:p w14:paraId="0FE2A9AB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■</w:t>
            </w:r>
            <w:r>
              <w:rPr>
                <w:rFonts w:hint="eastAsia" w:ascii="仿宋_GB2312"/>
                <w:color w:val="auto"/>
                <w:sz w:val="15"/>
                <w:szCs w:val="15"/>
                <w:lang w:eastAsia="zh-CN"/>
              </w:rPr>
              <w:t>嘎查公示栏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DB777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7FD7F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64BED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6A006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28B79">
            <w:pPr>
              <w:spacing w:line="230" w:lineRule="exact"/>
              <w:ind w:firstLine="0" w:firstLineChars="0"/>
              <w:jc w:val="center"/>
              <w:rPr>
                <w:rFonts w:ascii="仿宋_GB2312" w:hAnsi="Calibri" w:eastAsia="仿宋_GB2312" w:cs="Arial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F9D2F">
            <w:pPr>
              <w:spacing w:line="230" w:lineRule="exact"/>
              <w:ind w:firstLine="0" w:firstLineChars="0"/>
              <w:jc w:val="center"/>
              <w:rPr>
                <w:rFonts w:ascii="仿宋_GB2312" w:hAnsi="Calibri" w:eastAsia="仿宋_GB2312" w:cs="Arial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</w:tr>
      <w:tr w14:paraId="7EA73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34046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3908BF2E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监督管理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C3755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监督举报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13012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监督电话（12317）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93882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ascii="仿宋_GB2312"/>
                <w:color w:val="auto"/>
                <w:sz w:val="15"/>
                <w:szCs w:val="15"/>
              </w:rPr>
              <w:t>《国务院扶贫办、财政部关于完善扶贫资金项目公告公示制度的指导意见》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008BD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25818">
            <w:pPr>
              <w:spacing w:line="230" w:lineRule="exact"/>
              <w:ind w:firstLine="0" w:firstLineChars="0"/>
              <w:jc w:val="left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  <w:lang w:val="en-US" w:eastAsia="zh-CN"/>
              </w:rPr>
              <w:t>花加拉嘎乡人民政府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83ABA">
            <w:pPr>
              <w:spacing w:line="230" w:lineRule="exact"/>
              <w:ind w:firstLine="0" w:firstLineChars="0"/>
              <w:jc w:val="center"/>
              <w:rPr>
                <w:rFonts w:hint="eastAsia"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■政府网站</w:t>
            </w:r>
          </w:p>
          <w:p w14:paraId="1E0DA55F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■</w:t>
            </w:r>
            <w:r>
              <w:rPr>
                <w:rFonts w:hint="eastAsia" w:ascii="仿宋_GB2312"/>
                <w:color w:val="auto"/>
                <w:sz w:val="15"/>
                <w:szCs w:val="15"/>
                <w:lang w:eastAsia="zh-CN"/>
              </w:rPr>
              <w:t>嘎查公示栏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7D6EC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F647E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9CAFE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1AB1C">
            <w:pPr>
              <w:spacing w:line="230" w:lineRule="exact"/>
              <w:ind w:firstLine="0" w:firstLineChars="0"/>
              <w:jc w:val="center"/>
              <w:rPr>
                <w:rFonts w:ascii="仿宋_GB2312"/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75094">
            <w:pPr>
              <w:spacing w:line="230" w:lineRule="exact"/>
              <w:ind w:firstLine="0" w:firstLineChars="0"/>
              <w:jc w:val="center"/>
              <w:rPr>
                <w:rFonts w:ascii="仿宋_GB2312" w:hAnsi="Calibri" w:eastAsia="仿宋_GB2312" w:cs="Arial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15"/>
                <w:szCs w:val="15"/>
              </w:rPr>
              <w:t>√</w:t>
            </w: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35B6E">
            <w:pPr>
              <w:spacing w:line="230" w:lineRule="exact"/>
              <w:ind w:firstLine="0" w:firstLineChars="0"/>
              <w:jc w:val="center"/>
              <w:rPr>
                <w:rFonts w:ascii="仿宋_GB2312" w:hAnsi="Calibri" w:eastAsia="仿宋_GB2312" w:cs="Arial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</w:tbl>
    <w:p w14:paraId="7C99950B">
      <w:pPr>
        <w:ind w:firstLine="480"/>
      </w:pP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AED1B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B2424"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NzVlNjkxMjk2OGU5Yzg0ODAyOGQyNDMzNzI1MWQifQ=="/>
  </w:docVars>
  <w:rsids>
    <w:rsidRoot w:val="00650625"/>
    <w:rsid w:val="003378B3"/>
    <w:rsid w:val="004C4800"/>
    <w:rsid w:val="00650625"/>
    <w:rsid w:val="007279B6"/>
    <w:rsid w:val="00750AEA"/>
    <w:rsid w:val="00804C42"/>
    <w:rsid w:val="00917A6F"/>
    <w:rsid w:val="00923894"/>
    <w:rsid w:val="00957F86"/>
    <w:rsid w:val="0097166C"/>
    <w:rsid w:val="00AC0F08"/>
    <w:rsid w:val="00BF5867"/>
    <w:rsid w:val="00C16EA2"/>
    <w:rsid w:val="00C25A96"/>
    <w:rsid w:val="00C70D40"/>
    <w:rsid w:val="00F53E62"/>
    <w:rsid w:val="1DE772F2"/>
    <w:rsid w:val="2A086F96"/>
    <w:rsid w:val="47F044F3"/>
    <w:rsid w:val="543D224F"/>
    <w:rsid w:val="6A8B35E3"/>
    <w:rsid w:val="77960662"/>
    <w:rsid w:val="79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Arial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Emphasis"/>
    <w:basedOn w:val="6"/>
    <w:qFormat/>
    <w:uiPriority w:val="0"/>
    <w:rPr>
      <w:i/>
      <w:iCs/>
    </w:rPr>
  </w:style>
  <w:style w:type="paragraph" w:customStyle="1" w:styleId="9">
    <w:name w:val="列出段落1"/>
    <w:basedOn w:val="1"/>
    <w:qFormat/>
    <w:uiPriority w:val="0"/>
  </w:style>
  <w:style w:type="character" w:customStyle="1" w:styleId="10">
    <w:name w:val="标题 1 Char"/>
    <w:basedOn w:val="6"/>
    <w:link w:val="2"/>
    <w:qFormat/>
    <w:uiPriority w:val="9"/>
    <w:rPr>
      <w:rFonts w:ascii="宋体" w:hAnsi="Calibri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34"/>
    <w:pPr>
      <w:ind w:firstLine="420"/>
    </w:pPr>
    <w:rPr>
      <w:rFonts w:asciiTheme="minorHAnsi" w:hAnsi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1850</Words>
  <Characters>1898</Characters>
  <Lines>16</Lines>
  <Paragraphs>4</Paragraphs>
  <TotalTime>1</TotalTime>
  <ScaleCrop>false</ScaleCrop>
  <LinksUpToDate>false</LinksUpToDate>
  <CharactersWithSpaces>1898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2020-12-11T06:58:00Z</dcterms:created>
  <dc:creator>ZhengLan</dc:creator>
  <cp:lastModifiedBy>♡</cp:lastModifiedBy>
  <cp:lastPrinted>2020-09-28T08:31:00Z</cp:lastPrinted>
  <dcterms:modified xsi:type="dcterms:W3CDTF">2024-11-01T07:16:17Z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2BC027A83F094592962B9BB7B97E3C34_13</vt:lpwstr>
  </property>
</Properties>
</file>