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25F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擦亮安全“底色” 增强发展“底气” | 隆昌镇多点发力筑牢安全生产防线</w:t>
      </w:r>
    </w:p>
    <w:p w14:paraId="4AA437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0" w:firstLineChars="200"/>
        <w:jc w:val="left"/>
        <w:textAlignment w:val="auto"/>
      </w:pPr>
      <w:r>
        <w:rPr>
          <w:rFonts w:ascii="宋体" w:hAnsi="宋体" w:eastAsia="宋体" w:cs="宋体"/>
          <w:spacing w:val="15"/>
          <w:kern w:val="0"/>
          <w:sz w:val="25"/>
          <w:szCs w:val="25"/>
          <w:lang w:val="en-US" w:eastAsia="zh-CN" w:bidi="ar"/>
        </w:rPr>
        <w:t>为进一步做好春季安全生产工作，切实保障人民群众的生命财产安全。隆昌镇紧盯安全生产关键环节，全力防范化解安全生产风险隐患，持续抓好各领域安全生产工作，确保全镇冬季安全生产形势稳定有序。</w:t>
      </w:r>
    </w:p>
    <w:p w14:paraId="2A29B7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月5日上午，召开安全生产工作推进会议，组织辖区各企业项目经理、安全员和监理单位集中观看学习安全生产警示教育片。政府副镇长黄俊杰对安全生产相关工作进行再部署、再安排，明确责任部门及包靠干部职责，克服麻痹思想、侥幸心理，严防死守，时刻绷紧安全生产这根弦，增强安全生产监管责任感，抓实抓细工作落实，在所有建设工程项目开、复工前，全面排查重点领域风险隐患，确保安全生产形势持续稳定向好。</w:t>
      </w:r>
    </w:p>
    <w:p w14:paraId="436AB5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持续加大检查力度，聚焦安全生产重点领域和环节，按照“不漏环节、不留死角”的原则，对开复工项目、消防设施、电力设施、燃气设备、企业安全管理制度以及应急预案等进行详细检查，及时发现安全隐患，并建立隐患排查整改台账，逐项落实整改责任、举措、时限，逐一对账销号，定期开展安全生产“回头看”，形成隐患整治的闭环管理，做到“整改一处、销号一处”。</w:t>
      </w:r>
    </w:p>
    <w:p w14:paraId="6F6672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无危则安，无损则全。下一步隆昌镇将进一步提高思想认识，健全完善长效保障机制，高质高效推动安全生产隐患排查治理，确保风险管控到位、隐患治理到位，坚决守牢春季安全生产底线，为全镇经济社会高质量发展营造安全稳定的社会环境。</w:t>
      </w:r>
    </w:p>
    <w:p w14:paraId="6120C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1" name="图片 1" descr="d10ec748a3e088647beff8ad780c2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0ec748a3e088647beff8ad780c28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460BF"/>
    <w:rsid w:val="73B4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2025-05-07T02:19:00Z</dcterms:created>
  <dc:creator>韩小韩</dc:creator>
  <cp:lastModifiedBy>韩小韩</cp:lastModifiedBy>
  <dcterms:modified xsi:type="dcterms:W3CDTF">2025-05-07T02:20:41Z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FF5214F572C745D8847476D64A1E45F7_11</vt:lpwstr>
  </property>
  <property fmtid="{D5CDD505-2E9C-101B-9397-08002B2CF9AE}" pid="4" name="KSOTemplateDocerSaveRecord">
    <vt:lpwstr>eyJoZGlkIjoiNGI0Y2NmMGJiNmMzOGM1MDhmNjAxZjQyZWVjNTdiMjUiLCJ1c2VySWQiOiI4NTc5NDAwMzQifQ==</vt:lpwstr>
  </property>
</Properties>
</file>